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F4" w:rsidRPr="007448F4" w:rsidRDefault="007448F4" w:rsidP="007448F4">
      <w:pPr>
        <w:pStyle w:val="Default"/>
        <w:rPr>
          <w:sz w:val="28"/>
          <w:szCs w:val="28"/>
        </w:rPr>
      </w:pPr>
      <w:r w:rsidRPr="007448F4">
        <w:rPr>
          <w:sz w:val="28"/>
          <w:szCs w:val="28"/>
        </w:rPr>
        <w:t xml:space="preserve">          Принято</w:t>
      </w:r>
      <w:proofErr w:type="gramStart"/>
      <w:r w:rsidRPr="007448F4">
        <w:rPr>
          <w:sz w:val="28"/>
          <w:szCs w:val="28"/>
        </w:rPr>
        <w:t xml:space="preserve">                                                                              У</w:t>
      </w:r>
      <w:proofErr w:type="gramEnd"/>
      <w:r w:rsidRPr="007448F4">
        <w:rPr>
          <w:sz w:val="28"/>
          <w:szCs w:val="28"/>
        </w:rPr>
        <w:t>тверждаю</w:t>
      </w:r>
    </w:p>
    <w:p w:rsidR="007448F4" w:rsidRPr="007448F4" w:rsidRDefault="007448F4" w:rsidP="007448F4">
      <w:pPr>
        <w:pStyle w:val="Default"/>
        <w:rPr>
          <w:sz w:val="28"/>
          <w:szCs w:val="28"/>
        </w:rPr>
      </w:pPr>
      <w:r w:rsidRPr="007448F4">
        <w:rPr>
          <w:sz w:val="28"/>
          <w:szCs w:val="28"/>
        </w:rPr>
        <w:t>На заседании педагогического совета                        Директор ГБОУРО «КШИСП»</w:t>
      </w:r>
    </w:p>
    <w:p w:rsidR="007448F4" w:rsidRPr="007448F4" w:rsidRDefault="007448F4" w:rsidP="007448F4">
      <w:pPr>
        <w:pStyle w:val="Default"/>
        <w:rPr>
          <w:sz w:val="28"/>
          <w:szCs w:val="28"/>
        </w:rPr>
      </w:pPr>
      <w:r w:rsidRPr="007448F4">
        <w:rPr>
          <w:sz w:val="28"/>
          <w:szCs w:val="28"/>
        </w:rPr>
        <w:t>ГБОУ РО «КШИСП»</w:t>
      </w:r>
    </w:p>
    <w:p w:rsidR="007448F4" w:rsidRPr="007448F4" w:rsidRDefault="007448F4" w:rsidP="007448F4">
      <w:pPr>
        <w:pStyle w:val="Default"/>
        <w:rPr>
          <w:sz w:val="28"/>
          <w:szCs w:val="28"/>
        </w:rPr>
      </w:pPr>
      <w:r w:rsidRPr="007448F4">
        <w:rPr>
          <w:sz w:val="28"/>
          <w:szCs w:val="28"/>
        </w:rPr>
        <w:t xml:space="preserve">                                                                            </w:t>
      </w:r>
      <w:proofErr w:type="spellStart"/>
      <w:r w:rsidRPr="007448F4">
        <w:rPr>
          <w:sz w:val="28"/>
          <w:szCs w:val="28"/>
        </w:rPr>
        <w:t>_________________Л.П.Деревянченко</w:t>
      </w:r>
      <w:proofErr w:type="spellEnd"/>
    </w:p>
    <w:p w:rsidR="007448F4" w:rsidRPr="007448F4" w:rsidRDefault="00D231E9" w:rsidP="007448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Протокол  № 1  от 30.08</w:t>
      </w:r>
      <w:r w:rsidR="007448F4" w:rsidRPr="007448F4">
        <w:rPr>
          <w:sz w:val="28"/>
          <w:szCs w:val="28"/>
        </w:rPr>
        <w:t xml:space="preserve">.2023г.               </w:t>
      </w:r>
      <w:r w:rsidR="003C0411">
        <w:rPr>
          <w:sz w:val="28"/>
          <w:szCs w:val="28"/>
        </w:rPr>
        <w:t xml:space="preserve">               Приказ №  </w:t>
      </w:r>
      <w:r>
        <w:rPr>
          <w:sz w:val="28"/>
          <w:szCs w:val="28"/>
        </w:rPr>
        <w:t>123 от 31.08</w:t>
      </w:r>
      <w:r w:rsidR="007448F4" w:rsidRPr="007448F4">
        <w:rPr>
          <w:sz w:val="28"/>
          <w:szCs w:val="28"/>
        </w:rPr>
        <w:t>.2023 г.</w:t>
      </w:r>
    </w:p>
    <w:p w:rsidR="007448F4" w:rsidRPr="007448F4" w:rsidRDefault="007448F4" w:rsidP="007448F4">
      <w:pPr>
        <w:ind w:left="36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448F4" w:rsidRPr="007448F4" w:rsidRDefault="007448F4" w:rsidP="007448F4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448F4">
        <w:rPr>
          <w:rStyle w:val="14"/>
          <w:rFonts w:ascii="Times New Roman" w:hAnsi="Times New Roman" w:cs="Times New Roman"/>
          <w:sz w:val="28"/>
          <w:szCs w:val="28"/>
        </w:rPr>
        <w:t>ДОПОЛНИТЕЛЬНАЯ  ОБРАЗОВАТЕЛЬНАЯ ПРОГРАММА</w:t>
      </w:r>
      <w:r w:rsidRPr="007448F4">
        <w:rPr>
          <w:rStyle w:val="14"/>
          <w:rFonts w:ascii="Times New Roman" w:hAnsi="Times New Roman" w:cs="Times New Roman"/>
          <w:sz w:val="28"/>
          <w:szCs w:val="28"/>
        </w:rPr>
        <w:br/>
        <w:t xml:space="preserve"> спортивной подготовки по виду спорта «футбол»</w:t>
      </w:r>
    </w:p>
    <w:p w:rsidR="007448F4" w:rsidRP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  <w:r w:rsidRPr="007448F4">
        <w:rPr>
          <w:rStyle w:val="14"/>
          <w:rFonts w:ascii="Times New Roman" w:hAnsi="Times New Roman" w:cs="Times New Roman"/>
          <w:sz w:val="28"/>
          <w:szCs w:val="28"/>
        </w:rPr>
        <w:t xml:space="preserve"> </w:t>
      </w:r>
    </w:p>
    <w:p w:rsidR="007448F4" w:rsidRP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48F4" w:rsidRP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48F4" w:rsidRP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48F4" w:rsidRP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48F4" w:rsidRP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48F4" w:rsidRP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  <w:r w:rsidRPr="007448F4"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7448F4" w:rsidRP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48F4" w:rsidRP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48F4" w:rsidRP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48F4" w:rsidRP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48F4" w:rsidRP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48F4" w:rsidRP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48F4" w:rsidRP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48F4" w:rsidRP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  <w:r w:rsidRPr="007448F4">
        <w:rPr>
          <w:rStyle w:val="14"/>
          <w:rFonts w:ascii="Times New Roman" w:hAnsi="Times New Roman" w:cs="Times New Roman"/>
          <w:sz w:val="28"/>
          <w:szCs w:val="28"/>
        </w:rPr>
        <w:t>Срок реализации программы 1 год</w:t>
      </w:r>
    </w:p>
    <w:p w:rsidR="007448F4" w:rsidRP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  <w:r w:rsidRPr="007448F4">
        <w:rPr>
          <w:rStyle w:val="14"/>
          <w:rFonts w:ascii="Times New Roman" w:hAnsi="Times New Roman" w:cs="Times New Roman"/>
          <w:sz w:val="28"/>
          <w:szCs w:val="28"/>
        </w:rPr>
        <w:t xml:space="preserve"> </w:t>
      </w:r>
    </w:p>
    <w:p w:rsidR="007448F4" w:rsidRP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48F4" w:rsidRP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  <w:r w:rsidRPr="007448F4">
        <w:rPr>
          <w:rStyle w:val="14"/>
          <w:rFonts w:ascii="Times New Roman" w:hAnsi="Times New Roman" w:cs="Times New Roman"/>
          <w:sz w:val="28"/>
          <w:szCs w:val="28"/>
        </w:rPr>
        <w:t>р.п</w:t>
      </w:r>
      <w:proofErr w:type="gramStart"/>
      <w:r w:rsidRPr="007448F4">
        <w:rPr>
          <w:rStyle w:val="14"/>
          <w:rFonts w:ascii="Times New Roman" w:hAnsi="Times New Roman" w:cs="Times New Roman"/>
          <w:sz w:val="28"/>
          <w:szCs w:val="28"/>
        </w:rPr>
        <w:t>.Г</w:t>
      </w:r>
      <w:proofErr w:type="gramEnd"/>
      <w:r w:rsidRPr="007448F4">
        <w:rPr>
          <w:rStyle w:val="14"/>
          <w:rFonts w:ascii="Times New Roman" w:hAnsi="Times New Roman" w:cs="Times New Roman"/>
          <w:sz w:val="28"/>
          <w:szCs w:val="28"/>
        </w:rPr>
        <w:t>орный</w:t>
      </w:r>
    </w:p>
    <w:p w:rsid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sz w:val="28"/>
          <w:szCs w:val="28"/>
        </w:rPr>
      </w:pPr>
      <w:r w:rsidRPr="007448F4">
        <w:rPr>
          <w:rStyle w:val="14"/>
          <w:rFonts w:ascii="Times New Roman" w:hAnsi="Times New Roman" w:cs="Times New Roman"/>
          <w:sz w:val="28"/>
          <w:szCs w:val="28"/>
        </w:rPr>
        <w:t>2023г.</w:t>
      </w:r>
    </w:p>
    <w:p w:rsidR="007448F4" w:rsidRDefault="007448F4" w:rsidP="007448F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56CF9" w:rsidRPr="007448F4" w:rsidRDefault="00456CF9" w:rsidP="007448F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448F4" w:rsidRPr="007448F4" w:rsidRDefault="007448F4" w:rsidP="007448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48F4">
        <w:rPr>
          <w:rFonts w:ascii="Times New Roman" w:hAnsi="Times New Roman" w:cs="Times New Roman"/>
          <w:b/>
          <w:sz w:val="28"/>
          <w:szCs w:val="28"/>
        </w:rPr>
        <w:lastRenderedPageBreak/>
        <w:t>I.Общие</w:t>
      </w:r>
      <w:proofErr w:type="spellEnd"/>
      <w:r w:rsidRPr="007448F4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7448F4" w:rsidRPr="007448F4" w:rsidRDefault="007448F4" w:rsidP="007448F4">
      <w:pPr>
        <w:pStyle w:val="a4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7448F4" w:rsidRPr="007448F4" w:rsidRDefault="007448F4" w:rsidP="007448F4">
      <w:pPr>
        <w:pStyle w:val="a4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7448F4" w:rsidRPr="007448F4" w:rsidRDefault="007448F4" w:rsidP="007448F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Дополнительная образовательная программа спортивной подготовки</w:t>
      </w:r>
      <w:r w:rsidRPr="007448F4">
        <w:rPr>
          <w:rFonts w:ascii="Times New Roman" w:hAnsi="Times New Roman" w:cs="Times New Roman"/>
          <w:sz w:val="28"/>
          <w:szCs w:val="28"/>
        </w:rPr>
        <w:t xml:space="preserve">  по виду спорта «футбол» (далее – Программа) предназначена для организации образовательной деятельности по спортивной подготовке по футболу с учетом совокупности минимальных требований к спортивной подготовке, определенных федеральным стандартом спортивной подготовки по виду спорта «футбол», утвержденным приказом </w:t>
      </w:r>
      <w:proofErr w:type="spellStart"/>
      <w:r w:rsidRPr="007448F4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7448F4">
        <w:rPr>
          <w:rFonts w:ascii="Times New Roman" w:hAnsi="Times New Roman" w:cs="Times New Roman"/>
          <w:sz w:val="28"/>
          <w:szCs w:val="28"/>
        </w:rPr>
        <w:t xml:space="preserve"> России от 16 ноября 2022г. № 1000(далее – ФССП).</w:t>
      </w:r>
    </w:p>
    <w:p w:rsidR="007448F4" w:rsidRPr="007448F4" w:rsidRDefault="007448F4" w:rsidP="007448F4">
      <w:pPr>
        <w:pStyle w:val="a6"/>
        <w:jc w:val="both"/>
        <w:rPr>
          <w:iCs/>
          <w:color w:val="000000"/>
          <w:sz w:val="28"/>
          <w:szCs w:val="28"/>
        </w:rPr>
      </w:pPr>
      <w:r w:rsidRPr="007448F4">
        <w:rPr>
          <w:sz w:val="28"/>
          <w:szCs w:val="28"/>
        </w:rPr>
        <w:t xml:space="preserve">      2. </w:t>
      </w:r>
      <w:proofErr w:type="gramStart"/>
      <w:r w:rsidRPr="007448F4">
        <w:rPr>
          <w:sz w:val="28"/>
          <w:szCs w:val="28"/>
        </w:rPr>
        <w:t xml:space="preserve">Целью Программы является достижение спортивных результатов </w:t>
      </w:r>
      <w:r w:rsidRPr="007448F4">
        <w:rPr>
          <w:sz w:val="28"/>
          <w:szCs w:val="28"/>
        </w:rPr>
        <w:br/>
        <w:t>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подготовки,</w:t>
      </w:r>
      <w:r w:rsidRPr="007448F4">
        <w:rPr>
          <w:iCs/>
          <w:color w:val="000000"/>
          <w:sz w:val="28"/>
          <w:szCs w:val="28"/>
        </w:rPr>
        <w:t xml:space="preserve">  создание условий   физического воспитания и физического развития одаренных детей в спорте, получение ими  знаний, умений, навыков в области физической культуры и спорта, достижение спортивных результатов в условиях многолетнего, круглогодичного и поэтапного процесса спортивной подготовки.</w:t>
      </w:r>
      <w:proofErr w:type="gramEnd"/>
    </w:p>
    <w:p w:rsidR="007448F4" w:rsidRPr="007448F4" w:rsidRDefault="007448F4" w:rsidP="007448F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8F4" w:rsidRPr="007448F4" w:rsidRDefault="007448F4" w:rsidP="007448F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7448F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448F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448F4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Pr="00744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</w:p>
    <w:p w:rsidR="007448F4" w:rsidRPr="007448F4" w:rsidRDefault="007448F4" w:rsidP="007448F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448F4">
        <w:rPr>
          <w:rFonts w:ascii="Times New Roman" w:hAnsi="Times New Roman" w:cs="Times New Roman"/>
          <w:bCs/>
          <w:sz w:val="28"/>
          <w:szCs w:val="28"/>
        </w:rPr>
        <w:t xml:space="preserve">3.Сроки реализации этапов спортивной подготовки и возрастные границы лиц, проходящих спортивную подготовку, </w:t>
      </w:r>
      <w:r w:rsidRPr="007448F4">
        <w:rPr>
          <w:rFonts w:ascii="Times New Roman" w:eastAsia="Times New Roman" w:hAnsi="Times New Roman" w:cs="Times New Roman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</w:p>
    <w:p w:rsidR="007448F4" w:rsidRPr="007448F4" w:rsidRDefault="007448F4" w:rsidP="007448F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573" w:type="dxa"/>
        <w:tblInd w:w="-34" w:type="dxa"/>
        <w:tblLook w:val="04A0"/>
      </w:tblPr>
      <w:tblGrid>
        <w:gridCol w:w="3171"/>
        <w:gridCol w:w="2500"/>
        <w:gridCol w:w="2835"/>
        <w:gridCol w:w="2067"/>
      </w:tblGrid>
      <w:tr w:rsidR="007448F4" w:rsidRPr="007448F4" w:rsidTr="00FA5DCE">
        <w:tc>
          <w:tcPr>
            <w:tcW w:w="3171" w:type="dxa"/>
          </w:tcPr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t>Этапы спортивной подготовки</w:t>
            </w:r>
          </w:p>
        </w:tc>
        <w:tc>
          <w:tcPr>
            <w:tcW w:w="2500" w:type="dxa"/>
          </w:tcPr>
          <w:p w:rsidR="007448F4" w:rsidRPr="007448F4" w:rsidRDefault="007448F4" w:rsidP="00FA5DC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7448F4" w:rsidRPr="007448F4" w:rsidRDefault="007448F4" w:rsidP="00FA5DC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( лет)</w:t>
            </w:r>
          </w:p>
        </w:tc>
        <w:tc>
          <w:tcPr>
            <w:tcW w:w="2835" w:type="dxa"/>
          </w:tcPr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t>Возраст зачисления</w:t>
            </w:r>
          </w:p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t>(лет)</w:t>
            </w:r>
          </w:p>
        </w:tc>
        <w:tc>
          <w:tcPr>
            <w:tcW w:w="2067" w:type="dxa"/>
          </w:tcPr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t>Наполняемость</w:t>
            </w:r>
          </w:p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t>(чел.)</w:t>
            </w:r>
          </w:p>
        </w:tc>
      </w:tr>
      <w:tr w:rsidR="007448F4" w:rsidRPr="007448F4" w:rsidTr="00FA5DCE">
        <w:tc>
          <w:tcPr>
            <w:tcW w:w="3171" w:type="dxa"/>
            <w:vMerge w:val="restart"/>
          </w:tcPr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proofErr w:type="gramStart"/>
            <w:r w:rsidRPr="007448F4">
              <w:t>Учебно-тренировочный этап (этап спортивной специализации</w:t>
            </w:r>
            <w:proofErr w:type="gramEnd"/>
          </w:p>
        </w:tc>
        <w:tc>
          <w:tcPr>
            <w:tcW w:w="2500" w:type="dxa"/>
          </w:tcPr>
          <w:p w:rsidR="007448F4" w:rsidRPr="007448F4" w:rsidRDefault="007448F4" w:rsidP="00FA5DC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835" w:type="dxa"/>
          </w:tcPr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t xml:space="preserve">12 </w:t>
            </w:r>
          </w:p>
        </w:tc>
        <w:tc>
          <w:tcPr>
            <w:tcW w:w="2067" w:type="dxa"/>
          </w:tcPr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t>20-22</w:t>
            </w:r>
          </w:p>
        </w:tc>
      </w:tr>
      <w:tr w:rsidR="007448F4" w:rsidRPr="007448F4" w:rsidTr="00FA5DCE">
        <w:tc>
          <w:tcPr>
            <w:tcW w:w="3171" w:type="dxa"/>
            <w:vMerge/>
          </w:tcPr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</w:p>
        </w:tc>
        <w:tc>
          <w:tcPr>
            <w:tcW w:w="2500" w:type="dxa"/>
          </w:tcPr>
          <w:p w:rsidR="007448F4" w:rsidRPr="007448F4" w:rsidRDefault="007448F4" w:rsidP="00FA5DC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2835" w:type="dxa"/>
          </w:tcPr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t>13</w:t>
            </w:r>
          </w:p>
        </w:tc>
        <w:tc>
          <w:tcPr>
            <w:tcW w:w="2067" w:type="dxa"/>
          </w:tcPr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t>20-22</w:t>
            </w:r>
          </w:p>
        </w:tc>
      </w:tr>
      <w:tr w:rsidR="007448F4" w:rsidRPr="007448F4" w:rsidTr="00FA5DCE">
        <w:tc>
          <w:tcPr>
            <w:tcW w:w="3171" w:type="dxa"/>
            <w:vMerge/>
          </w:tcPr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</w:p>
        </w:tc>
        <w:tc>
          <w:tcPr>
            <w:tcW w:w="2500" w:type="dxa"/>
          </w:tcPr>
          <w:p w:rsidR="007448F4" w:rsidRPr="007448F4" w:rsidRDefault="007448F4" w:rsidP="00FA5DC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 год</w:t>
            </w:r>
          </w:p>
        </w:tc>
        <w:tc>
          <w:tcPr>
            <w:tcW w:w="2835" w:type="dxa"/>
          </w:tcPr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t>14</w:t>
            </w:r>
          </w:p>
        </w:tc>
        <w:tc>
          <w:tcPr>
            <w:tcW w:w="2067" w:type="dxa"/>
          </w:tcPr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t>20-22</w:t>
            </w:r>
          </w:p>
        </w:tc>
      </w:tr>
      <w:tr w:rsidR="007448F4" w:rsidRPr="007448F4" w:rsidTr="00FA5DCE">
        <w:tc>
          <w:tcPr>
            <w:tcW w:w="3171" w:type="dxa"/>
            <w:vMerge/>
          </w:tcPr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</w:p>
        </w:tc>
        <w:tc>
          <w:tcPr>
            <w:tcW w:w="2500" w:type="dxa"/>
          </w:tcPr>
          <w:p w:rsidR="007448F4" w:rsidRPr="007448F4" w:rsidRDefault="007448F4" w:rsidP="00FA5DC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</w:t>
            </w:r>
          </w:p>
        </w:tc>
        <w:tc>
          <w:tcPr>
            <w:tcW w:w="2835" w:type="dxa"/>
          </w:tcPr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>
              <w:t>15</w:t>
            </w:r>
          </w:p>
        </w:tc>
        <w:tc>
          <w:tcPr>
            <w:tcW w:w="2067" w:type="dxa"/>
          </w:tcPr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>
              <w:t>20-22</w:t>
            </w:r>
          </w:p>
        </w:tc>
      </w:tr>
    </w:tbl>
    <w:p w:rsidR="007448F4" w:rsidRPr="007448F4" w:rsidRDefault="007448F4" w:rsidP="007448F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7448F4" w:rsidRPr="007448F4" w:rsidRDefault="007448F4" w:rsidP="007448F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448F4" w:rsidRPr="007448F4" w:rsidRDefault="007448F4" w:rsidP="007448F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     4. Объем Программы  </w:t>
      </w:r>
    </w:p>
    <w:tbl>
      <w:tblPr>
        <w:tblStyle w:val="a9"/>
        <w:tblW w:w="10490" w:type="dxa"/>
        <w:tblInd w:w="-34" w:type="dxa"/>
        <w:tblLook w:val="04A0"/>
      </w:tblPr>
      <w:tblGrid>
        <w:gridCol w:w="4962"/>
        <w:gridCol w:w="5528"/>
      </w:tblGrid>
      <w:tr w:rsidR="007448F4" w:rsidRPr="007448F4" w:rsidTr="00FA5DCE">
        <w:tc>
          <w:tcPr>
            <w:tcW w:w="4962" w:type="dxa"/>
            <w:vMerge w:val="restart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Этапный норматив</w:t>
            </w:r>
          </w:p>
        </w:tc>
        <w:tc>
          <w:tcPr>
            <w:tcW w:w="5528" w:type="dxa"/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Этапы и годы спортивной подготовки</w:t>
            </w:r>
          </w:p>
        </w:tc>
      </w:tr>
      <w:tr w:rsidR="007448F4" w:rsidRPr="007448F4" w:rsidTr="00FA5DCE">
        <w:trPr>
          <w:trHeight w:val="741"/>
        </w:trPr>
        <w:tc>
          <w:tcPr>
            <w:tcW w:w="4962" w:type="dxa"/>
            <w:vMerge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Учебно-тренировочный этап</w:t>
            </w:r>
          </w:p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8F4" w:rsidRPr="007448F4" w:rsidTr="00FA5DCE">
        <w:tc>
          <w:tcPr>
            <w:tcW w:w="4962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5528" w:type="dxa"/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8F4" w:rsidRPr="007448F4" w:rsidTr="00FA5DCE">
        <w:tc>
          <w:tcPr>
            <w:tcW w:w="4962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УТЭ- 1г.</w:t>
            </w:r>
          </w:p>
        </w:tc>
        <w:tc>
          <w:tcPr>
            <w:tcW w:w="5528" w:type="dxa"/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12 час.</w:t>
            </w:r>
          </w:p>
        </w:tc>
      </w:tr>
      <w:tr w:rsidR="007448F4" w:rsidRPr="007448F4" w:rsidTr="00FA5DCE">
        <w:tc>
          <w:tcPr>
            <w:tcW w:w="4962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УТЭ- 2г.</w:t>
            </w:r>
          </w:p>
        </w:tc>
        <w:tc>
          <w:tcPr>
            <w:tcW w:w="5528" w:type="dxa"/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12 час.</w:t>
            </w:r>
          </w:p>
        </w:tc>
      </w:tr>
      <w:tr w:rsidR="007448F4" w:rsidRPr="007448F4" w:rsidTr="00FA5DCE">
        <w:tc>
          <w:tcPr>
            <w:tcW w:w="4962" w:type="dxa"/>
          </w:tcPr>
          <w:p w:rsidR="007448F4" w:rsidRPr="007448F4" w:rsidRDefault="007448F4" w:rsidP="007448F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УТЭ- 3г.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12 час.</w:t>
            </w:r>
          </w:p>
        </w:tc>
      </w:tr>
      <w:tr w:rsidR="007448F4" w:rsidRPr="007448F4" w:rsidTr="00FA5DCE">
        <w:tc>
          <w:tcPr>
            <w:tcW w:w="4962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УТЭ- 4г.</w:t>
            </w:r>
          </w:p>
        </w:tc>
        <w:tc>
          <w:tcPr>
            <w:tcW w:w="5528" w:type="dxa"/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час.</w:t>
            </w:r>
          </w:p>
        </w:tc>
      </w:tr>
      <w:tr w:rsidR="007448F4" w:rsidRPr="007448F4" w:rsidTr="00FA5DCE">
        <w:tc>
          <w:tcPr>
            <w:tcW w:w="4962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в год</w:t>
            </w:r>
          </w:p>
        </w:tc>
        <w:tc>
          <w:tcPr>
            <w:tcW w:w="5528" w:type="dxa"/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FA5DC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624 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для каждой группы)</w:t>
            </w:r>
          </w:p>
        </w:tc>
      </w:tr>
    </w:tbl>
    <w:p w:rsidR="007448F4" w:rsidRPr="00D231E9" w:rsidRDefault="007448F4" w:rsidP="00D231E9">
      <w:pPr>
        <w:pStyle w:val="13"/>
        <w:shd w:val="clear" w:color="auto" w:fill="auto"/>
        <w:ind w:firstLine="0"/>
        <w:jc w:val="center"/>
        <w:rPr>
          <w:color w:val="000000"/>
        </w:rPr>
      </w:pPr>
    </w:p>
    <w:p w:rsidR="007448F4" w:rsidRPr="007448F4" w:rsidRDefault="007448F4" w:rsidP="007448F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Виды (формы) обучения,</w:t>
      </w:r>
      <w:r w:rsidRPr="007448F4">
        <w:rPr>
          <w:rFonts w:ascii="Times New Roman" w:eastAsia="Times New Roman" w:hAnsi="Times New Roman" w:cs="Times New Roman"/>
          <w:sz w:val="28"/>
          <w:szCs w:val="28"/>
        </w:rPr>
        <w:t xml:space="preserve"> применяющиеся при реализации дополнительной образовательной программы спортивной подготовки</w:t>
      </w:r>
      <w:r w:rsidRPr="0074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448F4" w:rsidRPr="003C0411" w:rsidRDefault="007448F4" w:rsidP="003C04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>учебно-тренировочные занятия в ГБОУ РО «КШИСП» проводятся в форме групповых занятий;</w:t>
      </w:r>
      <w:r w:rsidRPr="003C0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8F4" w:rsidRPr="007448F4" w:rsidRDefault="007448F4" w:rsidP="007448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учебно-тренировочные мероприятия: </w:t>
      </w:r>
    </w:p>
    <w:p w:rsidR="007448F4" w:rsidRPr="007448F4" w:rsidRDefault="007448F4" w:rsidP="007448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783"/>
        <w:gridCol w:w="3113"/>
        <w:gridCol w:w="6525"/>
      </w:tblGrid>
      <w:tr w:rsidR="007448F4" w:rsidRPr="007448F4" w:rsidTr="00FA5DCE">
        <w:tc>
          <w:tcPr>
            <w:tcW w:w="783" w:type="dxa"/>
            <w:vMerge w:val="restart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113" w:type="dxa"/>
            <w:vMerge w:val="restart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Виды учебно-тренировочных мероприятий</w:t>
            </w:r>
          </w:p>
        </w:tc>
        <w:tc>
          <w:tcPr>
            <w:tcW w:w="652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Предельная продолжительность учебно-тренировочных мероприятий по этапам спортивной подготовк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7448F4" w:rsidRPr="007448F4" w:rsidTr="00FA5DCE">
        <w:tc>
          <w:tcPr>
            <w:tcW w:w="783" w:type="dxa"/>
            <w:vMerge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vMerge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Учебно-тренировочный  этап</w:t>
            </w:r>
          </w:p>
        </w:tc>
      </w:tr>
      <w:tr w:rsidR="007448F4" w:rsidRPr="007448F4" w:rsidTr="00FA5DCE">
        <w:tc>
          <w:tcPr>
            <w:tcW w:w="783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6525" w:type="dxa"/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448F4" w:rsidRPr="007448F4" w:rsidTr="00FA5DCE">
        <w:tc>
          <w:tcPr>
            <w:tcW w:w="783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3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Учебно-тренировочные мероприятия по подготовке к  официальным спортивным соревнованиям субъекта Российской федерации</w:t>
            </w:r>
          </w:p>
        </w:tc>
        <w:tc>
          <w:tcPr>
            <w:tcW w:w="6525" w:type="dxa"/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448F4" w:rsidRPr="007448F4" w:rsidTr="00FA5DCE">
        <w:tc>
          <w:tcPr>
            <w:tcW w:w="783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3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Мероприятия для комплексного медицинского обследования</w:t>
            </w:r>
          </w:p>
        </w:tc>
        <w:tc>
          <w:tcPr>
            <w:tcW w:w="6525" w:type="dxa"/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448F4" w:rsidRPr="007448F4" w:rsidTr="00FA5DCE">
        <w:tc>
          <w:tcPr>
            <w:tcW w:w="783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3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Учебно-тренировочные мероприятия   в каникулярный период</w:t>
            </w:r>
          </w:p>
        </w:tc>
        <w:tc>
          <w:tcPr>
            <w:tcW w:w="6525" w:type="dxa"/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До 14 дней подряд и не более двух учебно-тренировочных мероприятия в год</w:t>
            </w:r>
          </w:p>
        </w:tc>
      </w:tr>
      <w:tr w:rsidR="007448F4" w:rsidRPr="007448F4" w:rsidTr="00FA5DCE">
        <w:tc>
          <w:tcPr>
            <w:tcW w:w="783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3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Просмотровые учебно-тренировочные мероприятия</w:t>
            </w:r>
          </w:p>
        </w:tc>
        <w:tc>
          <w:tcPr>
            <w:tcW w:w="6525" w:type="dxa"/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До 60 дней</w:t>
            </w:r>
          </w:p>
        </w:tc>
      </w:tr>
    </w:tbl>
    <w:p w:rsidR="007448F4" w:rsidRPr="007448F4" w:rsidRDefault="007448F4" w:rsidP="003C04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48F4" w:rsidRPr="007448F4" w:rsidRDefault="007448F4" w:rsidP="00744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>спортивные соревнования:</w:t>
      </w:r>
    </w:p>
    <w:tbl>
      <w:tblPr>
        <w:tblStyle w:val="a9"/>
        <w:tblW w:w="0" w:type="auto"/>
        <w:tblLook w:val="04A0"/>
      </w:tblPr>
      <w:tblGrid>
        <w:gridCol w:w="3221"/>
        <w:gridCol w:w="4027"/>
        <w:gridCol w:w="3173"/>
      </w:tblGrid>
      <w:tr w:rsidR="001C66DD" w:rsidRPr="007448F4" w:rsidTr="00FA5DCE">
        <w:tc>
          <w:tcPr>
            <w:tcW w:w="3221" w:type="dxa"/>
            <w:vMerge w:val="restart"/>
          </w:tcPr>
          <w:p w:rsidR="001C66DD" w:rsidRPr="007448F4" w:rsidRDefault="001C66DD" w:rsidP="00FA5DCE">
            <w:pPr>
              <w:pStyle w:val="22"/>
              <w:keepNext/>
              <w:keepLines/>
              <w:shd w:val="clear" w:color="auto" w:fill="auto"/>
              <w:tabs>
                <w:tab w:val="left" w:pos="486"/>
              </w:tabs>
              <w:jc w:val="left"/>
              <w:rPr>
                <w:b w:val="0"/>
                <w:bCs w:val="0"/>
                <w:sz w:val="28"/>
                <w:szCs w:val="28"/>
              </w:rPr>
            </w:pPr>
            <w:r w:rsidRPr="007448F4">
              <w:rPr>
                <w:b w:val="0"/>
                <w:bCs w:val="0"/>
                <w:sz w:val="28"/>
                <w:szCs w:val="28"/>
              </w:rPr>
              <w:t xml:space="preserve">Виды </w:t>
            </w:r>
            <w:r>
              <w:rPr>
                <w:b w:val="0"/>
                <w:bCs w:val="0"/>
                <w:sz w:val="28"/>
                <w:szCs w:val="28"/>
              </w:rPr>
              <w:t xml:space="preserve">спортивных </w:t>
            </w:r>
            <w:r w:rsidRPr="007448F4">
              <w:rPr>
                <w:b w:val="0"/>
                <w:bCs w:val="0"/>
                <w:sz w:val="28"/>
                <w:szCs w:val="28"/>
              </w:rPr>
              <w:t>соревнований</w:t>
            </w:r>
          </w:p>
        </w:tc>
        <w:tc>
          <w:tcPr>
            <w:tcW w:w="7200" w:type="dxa"/>
            <w:gridSpan w:val="2"/>
          </w:tcPr>
          <w:p w:rsidR="001C66DD" w:rsidRPr="007448F4" w:rsidRDefault="001C66DD" w:rsidP="00FA5DCE">
            <w:pPr>
              <w:pStyle w:val="22"/>
              <w:keepNext/>
              <w:keepLines/>
              <w:shd w:val="clear" w:color="auto" w:fill="auto"/>
              <w:tabs>
                <w:tab w:val="left" w:pos="486"/>
              </w:tabs>
              <w:rPr>
                <w:b w:val="0"/>
                <w:bCs w:val="0"/>
                <w:sz w:val="28"/>
                <w:szCs w:val="28"/>
              </w:rPr>
            </w:pPr>
            <w:r w:rsidRPr="007448F4">
              <w:rPr>
                <w:b w:val="0"/>
                <w:bCs w:val="0"/>
                <w:sz w:val="28"/>
                <w:szCs w:val="28"/>
              </w:rPr>
              <w:t>Этапы спортивной подготовки</w:t>
            </w:r>
          </w:p>
        </w:tc>
      </w:tr>
      <w:tr w:rsidR="001C66DD" w:rsidRPr="007448F4" w:rsidTr="00FA5DCE">
        <w:tc>
          <w:tcPr>
            <w:tcW w:w="3221" w:type="dxa"/>
            <w:vMerge/>
          </w:tcPr>
          <w:p w:rsidR="001C66DD" w:rsidRPr="007448F4" w:rsidRDefault="001C66DD" w:rsidP="00FA5DCE">
            <w:pPr>
              <w:pStyle w:val="22"/>
              <w:keepNext/>
              <w:keepLines/>
              <w:shd w:val="clear" w:color="auto" w:fill="auto"/>
              <w:tabs>
                <w:tab w:val="left" w:pos="486"/>
              </w:tabs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200" w:type="dxa"/>
            <w:gridSpan w:val="2"/>
          </w:tcPr>
          <w:p w:rsidR="001C66DD" w:rsidRPr="007448F4" w:rsidRDefault="001C66DD" w:rsidP="00FA5DCE">
            <w:pPr>
              <w:pStyle w:val="22"/>
              <w:keepNext/>
              <w:keepLines/>
              <w:shd w:val="clear" w:color="auto" w:fill="auto"/>
              <w:tabs>
                <w:tab w:val="left" w:pos="486"/>
              </w:tabs>
              <w:rPr>
                <w:b w:val="0"/>
                <w:bCs w:val="0"/>
                <w:sz w:val="28"/>
                <w:szCs w:val="28"/>
              </w:rPr>
            </w:pPr>
            <w:r w:rsidRPr="007448F4">
              <w:rPr>
                <w:b w:val="0"/>
                <w:bCs w:val="0"/>
                <w:sz w:val="28"/>
                <w:szCs w:val="28"/>
              </w:rPr>
              <w:t>Учебно-тренировочный этап</w:t>
            </w:r>
          </w:p>
        </w:tc>
      </w:tr>
      <w:tr w:rsidR="001C66DD" w:rsidRPr="007448F4" w:rsidTr="001C66DD">
        <w:tc>
          <w:tcPr>
            <w:tcW w:w="3221" w:type="dxa"/>
            <w:vMerge/>
          </w:tcPr>
          <w:p w:rsidR="001C66DD" w:rsidRPr="007448F4" w:rsidRDefault="001C66DD" w:rsidP="00FA5DCE">
            <w:pPr>
              <w:pStyle w:val="22"/>
              <w:keepNext/>
              <w:keepLines/>
              <w:shd w:val="clear" w:color="auto" w:fill="auto"/>
              <w:tabs>
                <w:tab w:val="left" w:pos="486"/>
              </w:tabs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027" w:type="dxa"/>
          </w:tcPr>
          <w:p w:rsidR="001C66DD" w:rsidRPr="007448F4" w:rsidRDefault="001C66DD" w:rsidP="00FA5DCE">
            <w:pPr>
              <w:pStyle w:val="22"/>
              <w:keepNext/>
              <w:keepLines/>
              <w:shd w:val="clear" w:color="auto" w:fill="auto"/>
              <w:tabs>
                <w:tab w:val="left" w:pos="486"/>
              </w:tabs>
              <w:rPr>
                <w:b w:val="0"/>
                <w:bCs w:val="0"/>
                <w:sz w:val="28"/>
                <w:szCs w:val="28"/>
              </w:rPr>
            </w:pPr>
            <w:r w:rsidRPr="007448F4">
              <w:rPr>
                <w:b w:val="0"/>
                <w:bCs w:val="0"/>
                <w:sz w:val="28"/>
                <w:szCs w:val="28"/>
              </w:rPr>
              <w:t>До трех лет</w:t>
            </w:r>
          </w:p>
        </w:tc>
        <w:tc>
          <w:tcPr>
            <w:tcW w:w="3173" w:type="dxa"/>
          </w:tcPr>
          <w:p w:rsidR="001C66DD" w:rsidRPr="007448F4" w:rsidRDefault="001C66DD" w:rsidP="00FA5DCE">
            <w:pPr>
              <w:pStyle w:val="22"/>
              <w:keepNext/>
              <w:keepLines/>
              <w:shd w:val="clear" w:color="auto" w:fill="auto"/>
              <w:tabs>
                <w:tab w:val="left" w:pos="486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Свыше трех лет</w:t>
            </w:r>
          </w:p>
        </w:tc>
      </w:tr>
      <w:tr w:rsidR="001C66DD" w:rsidRPr="007448F4" w:rsidTr="001C66DD">
        <w:tc>
          <w:tcPr>
            <w:tcW w:w="3221" w:type="dxa"/>
          </w:tcPr>
          <w:p w:rsidR="001C66DD" w:rsidRPr="007448F4" w:rsidRDefault="001C66DD" w:rsidP="00FA5DCE">
            <w:pPr>
              <w:pStyle w:val="22"/>
              <w:keepNext/>
              <w:keepLines/>
              <w:shd w:val="clear" w:color="auto" w:fill="auto"/>
              <w:tabs>
                <w:tab w:val="left" w:pos="486"/>
              </w:tabs>
              <w:jc w:val="left"/>
              <w:rPr>
                <w:b w:val="0"/>
                <w:bCs w:val="0"/>
                <w:sz w:val="28"/>
                <w:szCs w:val="28"/>
              </w:rPr>
            </w:pPr>
            <w:r w:rsidRPr="007448F4">
              <w:rPr>
                <w:b w:val="0"/>
                <w:bCs w:val="0"/>
                <w:sz w:val="28"/>
                <w:szCs w:val="28"/>
              </w:rPr>
              <w:t>Контрольные</w:t>
            </w:r>
          </w:p>
        </w:tc>
        <w:tc>
          <w:tcPr>
            <w:tcW w:w="4027" w:type="dxa"/>
          </w:tcPr>
          <w:p w:rsidR="001C66DD" w:rsidRPr="007448F4" w:rsidRDefault="001C66DD" w:rsidP="00FA5DCE">
            <w:pPr>
              <w:pStyle w:val="22"/>
              <w:keepNext/>
              <w:keepLines/>
              <w:shd w:val="clear" w:color="auto" w:fill="auto"/>
              <w:tabs>
                <w:tab w:val="left" w:pos="486"/>
              </w:tabs>
              <w:rPr>
                <w:b w:val="0"/>
                <w:bCs w:val="0"/>
                <w:sz w:val="28"/>
                <w:szCs w:val="28"/>
              </w:rPr>
            </w:pPr>
            <w:r w:rsidRPr="007448F4"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3173" w:type="dxa"/>
          </w:tcPr>
          <w:p w:rsidR="001C66DD" w:rsidRPr="007448F4" w:rsidRDefault="001C66DD" w:rsidP="00FA5DCE">
            <w:pPr>
              <w:pStyle w:val="22"/>
              <w:keepNext/>
              <w:keepLines/>
              <w:shd w:val="clear" w:color="auto" w:fill="auto"/>
              <w:tabs>
                <w:tab w:val="left" w:pos="486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1C66DD" w:rsidRPr="007448F4" w:rsidTr="001C66DD">
        <w:tc>
          <w:tcPr>
            <w:tcW w:w="3221" w:type="dxa"/>
          </w:tcPr>
          <w:p w:rsidR="001C66DD" w:rsidRPr="007448F4" w:rsidRDefault="001C66DD" w:rsidP="00FA5DCE">
            <w:pPr>
              <w:pStyle w:val="22"/>
              <w:keepNext/>
              <w:keepLines/>
              <w:shd w:val="clear" w:color="auto" w:fill="auto"/>
              <w:tabs>
                <w:tab w:val="left" w:pos="486"/>
              </w:tabs>
              <w:jc w:val="left"/>
              <w:rPr>
                <w:b w:val="0"/>
                <w:bCs w:val="0"/>
                <w:sz w:val="28"/>
                <w:szCs w:val="28"/>
              </w:rPr>
            </w:pPr>
            <w:r w:rsidRPr="007448F4">
              <w:rPr>
                <w:b w:val="0"/>
                <w:bCs w:val="0"/>
                <w:sz w:val="28"/>
                <w:szCs w:val="28"/>
              </w:rPr>
              <w:t>основные</w:t>
            </w:r>
          </w:p>
        </w:tc>
        <w:tc>
          <w:tcPr>
            <w:tcW w:w="4027" w:type="dxa"/>
          </w:tcPr>
          <w:p w:rsidR="001C66DD" w:rsidRPr="007448F4" w:rsidRDefault="001C66DD" w:rsidP="00FA5DCE">
            <w:pPr>
              <w:pStyle w:val="22"/>
              <w:keepNext/>
              <w:keepLines/>
              <w:shd w:val="clear" w:color="auto" w:fill="auto"/>
              <w:tabs>
                <w:tab w:val="left" w:pos="486"/>
              </w:tabs>
              <w:rPr>
                <w:b w:val="0"/>
                <w:bCs w:val="0"/>
                <w:sz w:val="28"/>
                <w:szCs w:val="28"/>
              </w:rPr>
            </w:pPr>
            <w:r w:rsidRPr="007448F4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1C66DD" w:rsidRPr="007448F4" w:rsidRDefault="001C66DD" w:rsidP="00FA5DCE">
            <w:pPr>
              <w:pStyle w:val="22"/>
              <w:keepNext/>
              <w:keepLines/>
              <w:shd w:val="clear" w:color="auto" w:fill="auto"/>
              <w:tabs>
                <w:tab w:val="left" w:pos="486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1C66DD" w:rsidRPr="007448F4" w:rsidTr="001C66DD">
        <w:tc>
          <w:tcPr>
            <w:tcW w:w="3221" w:type="dxa"/>
          </w:tcPr>
          <w:p w:rsidR="001C66DD" w:rsidRPr="007448F4" w:rsidRDefault="001C66DD" w:rsidP="00FA5DCE">
            <w:pPr>
              <w:pStyle w:val="22"/>
              <w:keepNext/>
              <w:keepLines/>
              <w:shd w:val="clear" w:color="auto" w:fill="auto"/>
              <w:tabs>
                <w:tab w:val="left" w:pos="486"/>
              </w:tabs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Матчи</w:t>
            </w:r>
          </w:p>
        </w:tc>
        <w:tc>
          <w:tcPr>
            <w:tcW w:w="4027" w:type="dxa"/>
          </w:tcPr>
          <w:p w:rsidR="001C66DD" w:rsidRPr="007448F4" w:rsidRDefault="001C66DD" w:rsidP="00FA5DCE">
            <w:pPr>
              <w:pStyle w:val="22"/>
              <w:keepNext/>
              <w:keepLines/>
              <w:shd w:val="clear" w:color="auto" w:fill="auto"/>
              <w:tabs>
                <w:tab w:val="left" w:pos="486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25</w:t>
            </w:r>
          </w:p>
        </w:tc>
        <w:tc>
          <w:tcPr>
            <w:tcW w:w="3173" w:type="dxa"/>
          </w:tcPr>
          <w:p w:rsidR="001C66DD" w:rsidRDefault="001C66DD" w:rsidP="00FA5DCE">
            <w:pPr>
              <w:pStyle w:val="22"/>
              <w:keepNext/>
              <w:keepLines/>
              <w:shd w:val="clear" w:color="auto" w:fill="auto"/>
              <w:tabs>
                <w:tab w:val="left" w:pos="486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30</w:t>
            </w:r>
          </w:p>
        </w:tc>
      </w:tr>
    </w:tbl>
    <w:p w:rsidR="007448F4" w:rsidRPr="007448F4" w:rsidRDefault="007448F4" w:rsidP="007448F4">
      <w:pPr>
        <w:pStyle w:val="a6"/>
        <w:jc w:val="both"/>
        <w:rPr>
          <w:sz w:val="28"/>
          <w:szCs w:val="28"/>
        </w:rPr>
      </w:pPr>
    </w:p>
    <w:p w:rsidR="007448F4" w:rsidRPr="007448F4" w:rsidRDefault="007448F4" w:rsidP="00744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8F4" w:rsidRPr="007448F4" w:rsidRDefault="007448F4" w:rsidP="007448F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bCs/>
          <w:sz w:val="28"/>
          <w:szCs w:val="28"/>
        </w:rPr>
        <w:t>6.</w:t>
      </w:r>
      <w:r w:rsidR="003C04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8F4">
        <w:rPr>
          <w:rFonts w:ascii="Times New Roman" w:hAnsi="Times New Roman" w:cs="Times New Roman"/>
          <w:bCs/>
          <w:sz w:val="28"/>
          <w:szCs w:val="28"/>
        </w:rPr>
        <w:t xml:space="preserve">Годовой учебно-тренировочный план </w:t>
      </w:r>
      <w:r w:rsidRPr="007448F4">
        <w:rPr>
          <w:rFonts w:ascii="Times New Roman" w:hAnsi="Times New Roman" w:cs="Times New Roman"/>
          <w:sz w:val="28"/>
          <w:szCs w:val="28"/>
        </w:rPr>
        <w:t xml:space="preserve"> приложение № 1</w:t>
      </w:r>
    </w:p>
    <w:p w:rsidR="007448F4" w:rsidRPr="007448F4" w:rsidRDefault="007448F4" w:rsidP="007448F4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Pr="007448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8F4">
        <w:rPr>
          <w:rFonts w:ascii="Times New Roman" w:hAnsi="Times New Roman" w:cs="Times New Roman"/>
          <w:sz w:val="28"/>
          <w:szCs w:val="28"/>
        </w:rPr>
        <w:t xml:space="preserve">  </w:t>
      </w:r>
      <w:r w:rsidRPr="007448F4">
        <w:rPr>
          <w:rFonts w:ascii="Times New Roman" w:hAnsi="Times New Roman" w:cs="Times New Roman"/>
          <w:color w:val="000000"/>
          <w:sz w:val="28"/>
          <w:szCs w:val="28"/>
        </w:rPr>
        <w:t>При разработке учебно-тренировочного плана учитывался режим учебно-тренировочной  работы в неделю для различных учебно-тренировочных групп с расчетом 52 недели в год.</w:t>
      </w:r>
      <w:r w:rsidRPr="007448F4">
        <w:rPr>
          <w:rFonts w:ascii="Times New Roman" w:hAnsi="Times New Roman" w:cs="Times New Roman"/>
          <w:sz w:val="28"/>
          <w:szCs w:val="28"/>
        </w:rPr>
        <w:t xml:space="preserve"> Продолжительность одного занятия в учебно-тренировочных группах  не  превышает 2-х часов.</w:t>
      </w:r>
    </w:p>
    <w:p w:rsidR="007448F4" w:rsidRPr="007448F4" w:rsidRDefault="007448F4" w:rsidP="007448F4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>Расписание занятий составляется администрацией  ГБОУ РО «КШИСП</w:t>
      </w:r>
      <w:proofErr w:type="gramStart"/>
      <w:r w:rsidRPr="007448F4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7448F4">
        <w:rPr>
          <w:rFonts w:ascii="Times New Roman" w:hAnsi="Times New Roman" w:cs="Times New Roman"/>
          <w:sz w:val="28"/>
          <w:szCs w:val="28"/>
        </w:rPr>
        <w:t>о представлению тренера-преподавателя в целях установления благоприятного режима учебно-тренировочных занятий, отдыха обучающихся.</w:t>
      </w:r>
    </w:p>
    <w:p w:rsidR="007448F4" w:rsidRPr="007448F4" w:rsidRDefault="007448F4" w:rsidP="007448F4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7. Календарный план воспитательной работы       </w:t>
      </w:r>
    </w:p>
    <w:p w:rsidR="007448F4" w:rsidRPr="007448F4" w:rsidRDefault="007448F4" w:rsidP="007448F4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  Календарный план воспитательной работы ГБОУ РО «КШИСП » составлен с учетом учебного плана, учебно-тренировочного графика и следующих основных задач воспитательной работы:</w:t>
      </w:r>
    </w:p>
    <w:p w:rsidR="007448F4" w:rsidRPr="007448F4" w:rsidRDefault="007448F4" w:rsidP="007448F4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>- формирование духовно-нравственных, морально-волевых и этических качеств;</w:t>
      </w:r>
    </w:p>
    <w:p w:rsidR="007448F4" w:rsidRPr="007448F4" w:rsidRDefault="007448F4" w:rsidP="007448F4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>-воспитание лидерских качеств, ответственности и патриотизма;</w:t>
      </w:r>
    </w:p>
    <w:p w:rsidR="007448F4" w:rsidRPr="007448F4" w:rsidRDefault="007448F4" w:rsidP="007448F4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>-укрепление здоровья спортсменов;</w:t>
      </w:r>
    </w:p>
    <w:p w:rsidR="007448F4" w:rsidRPr="007448F4" w:rsidRDefault="007448F4" w:rsidP="007448F4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>-привитие навыков здорового образа жизни;</w:t>
      </w:r>
    </w:p>
    <w:p w:rsidR="007448F4" w:rsidRPr="007448F4" w:rsidRDefault="007448F4" w:rsidP="007448F4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>-формирование основ безопасного поведения при занятии спортом;</w:t>
      </w:r>
    </w:p>
    <w:p w:rsidR="007448F4" w:rsidRPr="007448F4" w:rsidRDefault="007448F4" w:rsidP="007448F4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-развитие и совершенствование навыков </w:t>
      </w:r>
      <w:proofErr w:type="spellStart"/>
      <w:r w:rsidRPr="007448F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448F4">
        <w:rPr>
          <w:rFonts w:ascii="Times New Roman" w:hAnsi="Times New Roman" w:cs="Times New Roman"/>
          <w:sz w:val="28"/>
          <w:szCs w:val="28"/>
        </w:rPr>
        <w:t xml:space="preserve"> и самоконтроля.</w:t>
      </w:r>
    </w:p>
    <w:p w:rsidR="007448F4" w:rsidRPr="007448F4" w:rsidRDefault="007448F4" w:rsidP="007448F4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710"/>
        <w:gridCol w:w="3118"/>
        <w:gridCol w:w="3828"/>
        <w:gridCol w:w="2835"/>
      </w:tblGrid>
      <w:tr w:rsidR="007448F4" w:rsidRPr="007448F4" w:rsidTr="00FA5DCE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382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7448F4" w:rsidRPr="007448F4" w:rsidTr="00FA5DCE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1" w:type="dxa"/>
            <w:gridSpan w:val="3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</w:tr>
      <w:tr w:rsidR="007448F4" w:rsidRPr="007448F4" w:rsidTr="00FA5DCE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Судейская практика</w:t>
            </w:r>
          </w:p>
        </w:tc>
        <w:tc>
          <w:tcPr>
            <w:tcW w:w="382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различного уровня</w:t>
            </w:r>
          </w:p>
        </w:tc>
        <w:tc>
          <w:tcPr>
            <w:tcW w:w="283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Учебно-тренировочный график</w:t>
            </w:r>
          </w:p>
        </w:tc>
      </w:tr>
      <w:tr w:rsidR="007448F4" w:rsidRPr="007448F4" w:rsidTr="00FA5DCE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Инструкторская практика</w:t>
            </w:r>
          </w:p>
        </w:tc>
        <w:tc>
          <w:tcPr>
            <w:tcW w:w="382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Учебно-тренировочные занятия</w:t>
            </w:r>
          </w:p>
        </w:tc>
        <w:tc>
          <w:tcPr>
            <w:tcW w:w="283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Режим учебно-тренировочного процесса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8F4" w:rsidRPr="007448F4" w:rsidTr="00FA5DCE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1" w:type="dxa"/>
            <w:gridSpan w:val="3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Здоровье сбережение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8F4" w:rsidRPr="007448F4" w:rsidTr="00FA5DCE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Медицинское обследование</w:t>
            </w:r>
          </w:p>
        </w:tc>
        <w:tc>
          <w:tcPr>
            <w:tcW w:w="382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Обследование во Дворце Здоровья г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остова-на-Дону</w:t>
            </w:r>
          </w:p>
        </w:tc>
        <w:tc>
          <w:tcPr>
            <w:tcW w:w="283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448F4" w:rsidRPr="007448F4" w:rsidTr="00FA5DCE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Режим питания и отдыха</w:t>
            </w:r>
          </w:p>
        </w:tc>
        <w:tc>
          <w:tcPr>
            <w:tcW w:w="382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 режима дня школы-интерната</w:t>
            </w:r>
          </w:p>
        </w:tc>
        <w:tc>
          <w:tcPr>
            <w:tcW w:w="283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Режим учебно-тренировочного процесса</w:t>
            </w:r>
          </w:p>
        </w:tc>
      </w:tr>
      <w:tr w:rsidR="007448F4" w:rsidRPr="007448F4" w:rsidTr="00FA5DCE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382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83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План воспитательной работы</w:t>
            </w:r>
          </w:p>
        </w:tc>
      </w:tr>
      <w:tr w:rsidR="007448F4" w:rsidRPr="007448F4" w:rsidTr="00FA5DCE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81" w:type="dxa"/>
            <w:gridSpan w:val="3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 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атриотическое воспитание спортсменов</w:t>
            </w:r>
          </w:p>
        </w:tc>
      </w:tr>
      <w:tr w:rsidR="007448F4" w:rsidRPr="007448F4" w:rsidTr="00FA5DCE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Теоретическая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</w:t>
            </w:r>
          </w:p>
        </w:tc>
        <w:tc>
          <w:tcPr>
            <w:tcW w:w="382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Беседы: «Проявление патриотизма в жизни и спорте»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 Развитие футбола в стране и мире»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 Гигиена режим питания»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« Предупреждение травм и 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оказание первой помощи» </w:t>
            </w:r>
          </w:p>
        </w:tc>
        <w:tc>
          <w:tcPr>
            <w:tcW w:w="2835" w:type="dxa"/>
          </w:tcPr>
          <w:p w:rsid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Режим учебно-тренировочного процесса, учебно-тренировочный график</w:t>
            </w:r>
          </w:p>
          <w:p w:rsidR="00456CF9" w:rsidRDefault="00456CF9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CF9" w:rsidRDefault="00456CF9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CF9" w:rsidRDefault="00456CF9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CF9" w:rsidRPr="007448F4" w:rsidRDefault="00456CF9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8F4" w:rsidRPr="007448F4" w:rsidTr="00FA5DCE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382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посвящения в команду  «</w:t>
            </w:r>
            <w:proofErr w:type="spell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Интер-спорт-про</w:t>
            </w:r>
            <w:proofErr w:type="spell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План воспитательной работы</w:t>
            </w:r>
          </w:p>
        </w:tc>
      </w:tr>
      <w:tr w:rsidR="007448F4" w:rsidRPr="007448F4" w:rsidTr="00FA5DCE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382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Всемирному дню футбола</w:t>
            </w:r>
          </w:p>
        </w:tc>
        <w:tc>
          <w:tcPr>
            <w:tcW w:w="283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План воспитательной работы</w:t>
            </w:r>
          </w:p>
        </w:tc>
      </w:tr>
      <w:tr w:rsidR="007448F4" w:rsidRPr="007448F4" w:rsidTr="00FA5DCE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382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Всемирному дню спорта</w:t>
            </w:r>
          </w:p>
        </w:tc>
        <w:tc>
          <w:tcPr>
            <w:tcW w:w="283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План воспитательной работы</w:t>
            </w:r>
          </w:p>
        </w:tc>
      </w:tr>
      <w:tr w:rsidR="007448F4" w:rsidRPr="007448F4" w:rsidTr="00FA5DCE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382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Турнир по футболу, посвященный Дню защитника отечества</w:t>
            </w:r>
          </w:p>
        </w:tc>
        <w:tc>
          <w:tcPr>
            <w:tcW w:w="283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План воспитательной работы</w:t>
            </w:r>
          </w:p>
        </w:tc>
      </w:tr>
      <w:tr w:rsidR="007448F4" w:rsidRPr="007448F4" w:rsidTr="00FA5DCE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382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Турнир по футболу, посвященный Дню  Победы</w:t>
            </w:r>
          </w:p>
        </w:tc>
        <w:tc>
          <w:tcPr>
            <w:tcW w:w="283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План воспитательной работы</w:t>
            </w:r>
          </w:p>
        </w:tc>
      </w:tr>
      <w:tr w:rsidR="007448F4" w:rsidRPr="007448F4" w:rsidTr="00FA5DCE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81" w:type="dxa"/>
            <w:gridSpan w:val="3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мышления</w:t>
            </w:r>
          </w:p>
        </w:tc>
      </w:tr>
      <w:tr w:rsidR="007448F4" w:rsidRPr="007448F4" w:rsidTr="00FA5DCE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  <w:tc>
          <w:tcPr>
            <w:tcW w:w="382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Формирование умений, навыков, способствующих достижению спортивных результатов</w:t>
            </w:r>
          </w:p>
        </w:tc>
        <w:tc>
          <w:tcPr>
            <w:tcW w:w="283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Режим учебно-тренировочного процесса, учебно-тренировочный график</w:t>
            </w:r>
          </w:p>
        </w:tc>
      </w:tr>
    </w:tbl>
    <w:p w:rsidR="007448F4" w:rsidRPr="007448F4" w:rsidRDefault="007448F4" w:rsidP="007448F4">
      <w:pPr>
        <w:pStyle w:val="a8"/>
        <w:tabs>
          <w:tab w:val="left" w:pos="0"/>
          <w:tab w:val="left" w:pos="1276"/>
        </w:tabs>
        <w:ind w:left="7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48F4" w:rsidRPr="007448F4" w:rsidRDefault="007448F4" w:rsidP="007448F4">
      <w:pPr>
        <w:pStyle w:val="a8"/>
        <w:tabs>
          <w:tab w:val="left" w:pos="0"/>
          <w:tab w:val="left" w:pos="1276"/>
        </w:tabs>
        <w:ind w:left="71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8F4">
        <w:rPr>
          <w:rFonts w:ascii="Times New Roman" w:hAnsi="Times New Roman" w:cs="Times New Roman"/>
          <w:bCs/>
          <w:sz w:val="28"/>
          <w:szCs w:val="28"/>
        </w:rPr>
        <w:t xml:space="preserve">8.План мероприятий, направленный на предотвращение допинга в спорте </w:t>
      </w:r>
      <w:r w:rsidRPr="007448F4">
        <w:rPr>
          <w:rFonts w:ascii="Times New Roman" w:hAnsi="Times New Roman" w:cs="Times New Roman"/>
          <w:bCs/>
          <w:sz w:val="28"/>
          <w:szCs w:val="28"/>
        </w:rPr>
        <w:br/>
        <w:t xml:space="preserve">и борьбу с ним  </w:t>
      </w:r>
    </w:p>
    <w:p w:rsidR="007448F4" w:rsidRPr="007448F4" w:rsidRDefault="007448F4" w:rsidP="007448F4">
      <w:pPr>
        <w:pStyle w:val="a8"/>
        <w:tabs>
          <w:tab w:val="left" w:pos="0"/>
          <w:tab w:val="left" w:pos="1276"/>
        </w:tabs>
        <w:ind w:left="71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2259"/>
        <w:gridCol w:w="1995"/>
        <w:gridCol w:w="66"/>
        <w:gridCol w:w="2202"/>
        <w:gridCol w:w="1358"/>
        <w:gridCol w:w="2611"/>
      </w:tblGrid>
      <w:tr w:rsidR="007448F4" w:rsidRPr="007448F4" w:rsidTr="00FA5DCE">
        <w:tc>
          <w:tcPr>
            <w:tcW w:w="2259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Этап спортивной подготовки</w:t>
            </w:r>
          </w:p>
        </w:tc>
        <w:tc>
          <w:tcPr>
            <w:tcW w:w="4263" w:type="dxa"/>
            <w:gridSpan w:val="3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 и его форма</w:t>
            </w:r>
          </w:p>
        </w:tc>
        <w:tc>
          <w:tcPr>
            <w:tcW w:w="135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611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Рекомендации по проведению мероприятия</w:t>
            </w:r>
          </w:p>
        </w:tc>
      </w:tr>
      <w:tr w:rsidR="007448F4" w:rsidRPr="007448F4" w:rsidTr="00FA5DCE">
        <w:tc>
          <w:tcPr>
            <w:tcW w:w="2259" w:type="dxa"/>
            <w:vMerge w:val="restart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Учебно-тренировочный этап</w:t>
            </w:r>
          </w:p>
        </w:tc>
        <w:tc>
          <w:tcPr>
            <w:tcW w:w="2061" w:type="dxa"/>
            <w:gridSpan w:val="2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2202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«Честная игра»</w:t>
            </w:r>
          </w:p>
        </w:tc>
        <w:tc>
          <w:tcPr>
            <w:tcW w:w="135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611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Предоставление отчета</w:t>
            </w:r>
          </w:p>
        </w:tc>
      </w:tr>
      <w:tr w:rsidR="007448F4" w:rsidRPr="007448F4" w:rsidTr="00FA5DCE">
        <w:tc>
          <w:tcPr>
            <w:tcW w:w="2259" w:type="dxa"/>
            <w:vMerge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  <w:gridSpan w:val="3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на сайте РУСАДА</w:t>
            </w:r>
          </w:p>
        </w:tc>
        <w:tc>
          <w:tcPr>
            <w:tcW w:w="135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611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7448F4" w:rsidRPr="007448F4" w:rsidTr="00FA5DCE">
        <w:tc>
          <w:tcPr>
            <w:tcW w:w="2259" w:type="dxa"/>
            <w:vMerge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Антидопинговая викторина</w:t>
            </w:r>
          </w:p>
        </w:tc>
        <w:tc>
          <w:tcPr>
            <w:tcW w:w="2268" w:type="dxa"/>
            <w:gridSpan w:val="2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«Играй честно»</w:t>
            </w:r>
          </w:p>
        </w:tc>
        <w:tc>
          <w:tcPr>
            <w:tcW w:w="135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611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Предоставление отчета</w:t>
            </w:r>
          </w:p>
        </w:tc>
      </w:tr>
      <w:tr w:rsidR="007448F4" w:rsidRPr="007448F4" w:rsidTr="00FA5DCE">
        <w:tc>
          <w:tcPr>
            <w:tcW w:w="2259" w:type="dxa"/>
            <w:vMerge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268" w:type="dxa"/>
            <w:gridSpan w:val="2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«Роль родителей 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антидопинговой культуры»</w:t>
            </w:r>
          </w:p>
        </w:tc>
        <w:tc>
          <w:tcPr>
            <w:tcW w:w="135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1-2 раза в год </w:t>
            </w:r>
          </w:p>
        </w:tc>
        <w:tc>
          <w:tcPr>
            <w:tcW w:w="2611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Включить в повестку родительского собрания. Использовать памятки.</w:t>
            </w:r>
          </w:p>
        </w:tc>
      </w:tr>
      <w:tr w:rsidR="007448F4" w:rsidRPr="007448F4" w:rsidTr="00FA5DCE">
        <w:tc>
          <w:tcPr>
            <w:tcW w:w="2259" w:type="dxa"/>
            <w:vMerge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Семинары для спортсменов и тренеров</w:t>
            </w:r>
          </w:p>
        </w:tc>
        <w:tc>
          <w:tcPr>
            <w:tcW w:w="2268" w:type="dxa"/>
            <w:gridSpan w:val="2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«Виды нарушений антидопинговых правил»</w:t>
            </w:r>
          </w:p>
        </w:tc>
        <w:tc>
          <w:tcPr>
            <w:tcW w:w="135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1-2 раза в год</w:t>
            </w:r>
          </w:p>
        </w:tc>
        <w:tc>
          <w:tcPr>
            <w:tcW w:w="2611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Согласно писем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Минспорта</w:t>
            </w:r>
            <w:proofErr w:type="spellEnd"/>
          </w:p>
        </w:tc>
      </w:tr>
      <w:tr w:rsidR="007448F4" w:rsidRPr="007448F4" w:rsidTr="00FA5DCE">
        <w:tc>
          <w:tcPr>
            <w:tcW w:w="2259" w:type="dxa"/>
            <w:vMerge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2268" w:type="dxa"/>
            <w:gridSpan w:val="2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«Допинг и антидопинговый контроль»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</w:t>
            </w:r>
            <w:proofErr w:type="spell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мельдоний</w:t>
            </w:r>
            <w:proofErr w:type="spell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и почему он запрещен в большом спорте»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«10 важных вопросов о допинге»</w:t>
            </w:r>
          </w:p>
        </w:tc>
        <w:tc>
          <w:tcPr>
            <w:tcW w:w="135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611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По плану работы школы-интерната</w:t>
            </w:r>
          </w:p>
        </w:tc>
      </w:tr>
      <w:tr w:rsidR="007448F4" w:rsidRPr="007448F4" w:rsidTr="00FA5DCE">
        <w:tc>
          <w:tcPr>
            <w:tcW w:w="2259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Семинар для спортсменов и тренеров</w:t>
            </w:r>
          </w:p>
        </w:tc>
        <w:tc>
          <w:tcPr>
            <w:tcW w:w="2268" w:type="dxa"/>
            <w:gridSpan w:val="2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«Виды нарушений антидопинговых правил»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«Проверка лекарственных средств»</w:t>
            </w:r>
          </w:p>
        </w:tc>
        <w:tc>
          <w:tcPr>
            <w:tcW w:w="135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1-2 раза в год</w:t>
            </w:r>
          </w:p>
        </w:tc>
        <w:tc>
          <w:tcPr>
            <w:tcW w:w="2611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за антидопинговое обеспечение </w:t>
            </w:r>
          </w:p>
        </w:tc>
      </w:tr>
    </w:tbl>
    <w:p w:rsidR="007448F4" w:rsidRPr="007448F4" w:rsidRDefault="007448F4" w:rsidP="007448F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8F4" w:rsidRPr="007448F4" w:rsidRDefault="007448F4" w:rsidP="007448F4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Планы инструкторской и судейской практики.</w:t>
      </w:r>
    </w:p>
    <w:p w:rsidR="007448F4" w:rsidRPr="007448F4" w:rsidRDefault="007448F4" w:rsidP="007448F4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568"/>
        <w:gridCol w:w="4253"/>
        <w:gridCol w:w="2835"/>
        <w:gridCol w:w="2835"/>
      </w:tblGrid>
      <w:tr w:rsidR="007448F4" w:rsidRPr="007448F4" w:rsidTr="00FA5DCE">
        <w:tc>
          <w:tcPr>
            <w:tcW w:w="56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253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83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448F4" w:rsidRPr="007448F4" w:rsidTr="00FA5DCE">
        <w:tc>
          <w:tcPr>
            <w:tcW w:w="56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Судейство 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спортивных</w:t>
            </w:r>
            <w:proofErr w:type="gramEnd"/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соревнований различного уровня</w:t>
            </w:r>
          </w:p>
        </w:tc>
        <w:tc>
          <w:tcPr>
            <w:tcW w:w="283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Тренер-преподаватель  </w:t>
            </w:r>
          </w:p>
        </w:tc>
      </w:tr>
      <w:tr w:rsidR="007448F4" w:rsidRPr="007448F4" w:rsidTr="00FA5DCE">
        <w:tc>
          <w:tcPr>
            <w:tcW w:w="56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Проведение учебно-тренировочные занятия</w:t>
            </w:r>
          </w:p>
        </w:tc>
        <w:tc>
          <w:tcPr>
            <w:tcW w:w="283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Тренер-преподаватель  </w:t>
            </w:r>
          </w:p>
        </w:tc>
      </w:tr>
      <w:tr w:rsidR="007448F4" w:rsidRPr="007448F4" w:rsidTr="00FA5DCE">
        <w:tc>
          <w:tcPr>
            <w:tcW w:w="56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Составление плана-конспекта учебно-тренировочного занятия</w:t>
            </w:r>
          </w:p>
        </w:tc>
        <w:tc>
          <w:tcPr>
            <w:tcW w:w="283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Тренер-преподаватель  </w:t>
            </w:r>
          </w:p>
        </w:tc>
      </w:tr>
      <w:tr w:rsidR="007448F4" w:rsidRPr="007448F4" w:rsidTr="00FA5DCE">
        <w:tc>
          <w:tcPr>
            <w:tcW w:w="56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Проведение судейства игр самостоятельно</w:t>
            </w:r>
          </w:p>
        </w:tc>
        <w:tc>
          <w:tcPr>
            <w:tcW w:w="283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Тренер-преподаватель  </w:t>
            </w:r>
          </w:p>
        </w:tc>
      </w:tr>
      <w:tr w:rsidR="007448F4" w:rsidRPr="007448F4" w:rsidTr="00FA5DCE">
        <w:tc>
          <w:tcPr>
            <w:tcW w:w="56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Изучение правил соревнований по футболу</w:t>
            </w:r>
          </w:p>
        </w:tc>
        <w:tc>
          <w:tcPr>
            <w:tcW w:w="283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Тренер-преподаватель  </w:t>
            </w:r>
          </w:p>
        </w:tc>
      </w:tr>
      <w:tr w:rsidR="007448F4" w:rsidRPr="007448F4" w:rsidTr="00FA5DCE">
        <w:tc>
          <w:tcPr>
            <w:tcW w:w="56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Участие в теоретических и практических семинарах</w:t>
            </w:r>
          </w:p>
        </w:tc>
        <w:tc>
          <w:tcPr>
            <w:tcW w:w="283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Тренер-преподаватель  </w:t>
            </w:r>
          </w:p>
        </w:tc>
      </w:tr>
    </w:tbl>
    <w:p w:rsidR="007448F4" w:rsidRPr="007448F4" w:rsidRDefault="007448F4" w:rsidP="007448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448F4" w:rsidRPr="007448F4" w:rsidRDefault="007448F4" w:rsidP="007448F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10.Планы медицинских, медико-биологических мероприятий и применения восстановительных средств.  </w:t>
      </w:r>
      <w:r w:rsidRPr="007448F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10207" w:type="dxa"/>
        <w:tblInd w:w="-318" w:type="dxa"/>
        <w:tblLayout w:type="fixed"/>
        <w:tblLook w:val="04A0"/>
      </w:tblPr>
      <w:tblGrid>
        <w:gridCol w:w="568"/>
        <w:gridCol w:w="2126"/>
        <w:gridCol w:w="5245"/>
        <w:gridCol w:w="2268"/>
      </w:tblGrid>
      <w:tr w:rsidR="007448F4" w:rsidRPr="007448F4" w:rsidTr="00FA5DCE">
        <w:tc>
          <w:tcPr>
            <w:tcW w:w="568" w:type="dxa"/>
          </w:tcPr>
          <w:p w:rsidR="007448F4" w:rsidRPr="007448F4" w:rsidRDefault="007448F4" w:rsidP="00FA5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7448F4" w:rsidRPr="007448F4" w:rsidRDefault="007448F4" w:rsidP="00FA5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Дата выполнения</w:t>
            </w:r>
          </w:p>
        </w:tc>
        <w:tc>
          <w:tcPr>
            <w:tcW w:w="5245" w:type="dxa"/>
          </w:tcPr>
          <w:p w:rsidR="007448F4" w:rsidRPr="007448F4" w:rsidRDefault="007448F4" w:rsidP="00FA5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Запланированные мероприятия</w:t>
            </w:r>
          </w:p>
        </w:tc>
        <w:tc>
          <w:tcPr>
            <w:tcW w:w="2268" w:type="dxa"/>
          </w:tcPr>
          <w:p w:rsidR="007448F4" w:rsidRPr="007448F4" w:rsidRDefault="007448F4" w:rsidP="00FA5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448F4" w:rsidRPr="007448F4" w:rsidTr="00FA5DCE">
        <w:tc>
          <w:tcPr>
            <w:tcW w:w="568" w:type="dxa"/>
          </w:tcPr>
          <w:p w:rsidR="007448F4" w:rsidRPr="007448F4" w:rsidRDefault="007448F4" w:rsidP="00FA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7448F4" w:rsidRPr="007448F4" w:rsidRDefault="007448F4" w:rsidP="00FA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5245" w:type="dxa"/>
          </w:tcPr>
          <w:p w:rsidR="007448F4" w:rsidRPr="007448F4" w:rsidRDefault="007448F4" w:rsidP="00FA5DCE">
            <w:pPr>
              <w:pStyle w:val="Default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Утвердить планы по профилактической работе по следующим направлениям:</w:t>
            </w:r>
          </w:p>
          <w:p w:rsidR="007448F4" w:rsidRPr="007448F4" w:rsidRDefault="007448F4" w:rsidP="00FA5DCE">
            <w:pPr>
              <w:pStyle w:val="Default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- Индивидуальный план по прививкам;</w:t>
            </w:r>
          </w:p>
          <w:p w:rsidR="007448F4" w:rsidRPr="007448F4" w:rsidRDefault="007448F4" w:rsidP="00FA5DCE">
            <w:pPr>
              <w:pStyle w:val="Default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lastRenderedPageBreak/>
              <w:t>- План работы по энтеробиозу;</w:t>
            </w:r>
          </w:p>
          <w:p w:rsidR="007448F4" w:rsidRPr="007448F4" w:rsidRDefault="007448F4" w:rsidP="00FA5DCE">
            <w:pPr>
              <w:pStyle w:val="Default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- Индивидуальный оздоровительный план после профилактического осмотра воспитанников;</w:t>
            </w:r>
          </w:p>
          <w:p w:rsidR="007448F4" w:rsidRPr="007448F4" w:rsidRDefault="007448F4" w:rsidP="00FA5DCE">
            <w:pPr>
              <w:pStyle w:val="Default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- Исполнение рекомендаций спортивного врача;</w:t>
            </w:r>
          </w:p>
          <w:p w:rsidR="007448F4" w:rsidRPr="007448F4" w:rsidRDefault="007448F4" w:rsidP="00FA5DCE">
            <w:pPr>
              <w:pStyle w:val="Default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 xml:space="preserve">- План работы по профилактике травматизма, гриппа,  </w:t>
            </w:r>
            <w:proofErr w:type="spellStart"/>
            <w:r w:rsidRPr="007448F4">
              <w:rPr>
                <w:sz w:val="28"/>
                <w:szCs w:val="28"/>
                <w:lang w:val="en-US"/>
              </w:rPr>
              <w:t>covid</w:t>
            </w:r>
            <w:proofErr w:type="spellEnd"/>
            <w:r w:rsidRPr="007448F4">
              <w:rPr>
                <w:sz w:val="28"/>
                <w:szCs w:val="28"/>
              </w:rPr>
              <w:t xml:space="preserve">19, ВИЧ/ </w:t>
            </w:r>
            <w:proofErr w:type="spellStart"/>
            <w:r w:rsidRPr="007448F4">
              <w:rPr>
                <w:sz w:val="28"/>
                <w:szCs w:val="28"/>
              </w:rPr>
              <w:t>СПИДа</w:t>
            </w:r>
            <w:proofErr w:type="spellEnd"/>
            <w:r w:rsidRPr="007448F4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448F4" w:rsidRPr="007448F4" w:rsidRDefault="007448F4" w:rsidP="00FA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Медицинская сестра</w:t>
            </w:r>
          </w:p>
          <w:p w:rsidR="007448F4" w:rsidRPr="007448F4" w:rsidRDefault="007448F4" w:rsidP="00FA5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8F4" w:rsidRPr="007448F4" w:rsidTr="00FA5DCE">
        <w:tc>
          <w:tcPr>
            <w:tcW w:w="568" w:type="dxa"/>
          </w:tcPr>
          <w:p w:rsidR="007448F4" w:rsidRPr="007448F4" w:rsidRDefault="007448F4" w:rsidP="00FA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26" w:type="dxa"/>
          </w:tcPr>
          <w:p w:rsidR="007448F4" w:rsidRPr="007448F4" w:rsidRDefault="007448F4" w:rsidP="00FA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5" w:type="dxa"/>
          </w:tcPr>
          <w:p w:rsidR="007448F4" w:rsidRPr="007448F4" w:rsidRDefault="007448F4" w:rsidP="00FA5DCE">
            <w:pPr>
              <w:pStyle w:val="Default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- Профилактический осмотр сотрудников (</w:t>
            </w:r>
            <w:proofErr w:type="gramStart"/>
            <w:r w:rsidRPr="007448F4">
              <w:rPr>
                <w:sz w:val="28"/>
                <w:szCs w:val="28"/>
              </w:rPr>
              <w:t>согласно плана</w:t>
            </w:r>
            <w:proofErr w:type="gramEnd"/>
            <w:r w:rsidRPr="007448F4">
              <w:rPr>
                <w:sz w:val="28"/>
                <w:szCs w:val="28"/>
              </w:rPr>
              <w:t xml:space="preserve"> профилактического осмотра). </w:t>
            </w:r>
          </w:p>
          <w:p w:rsidR="007448F4" w:rsidRPr="007448F4" w:rsidRDefault="007448F4" w:rsidP="00FA5DCE">
            <w:pPr>
              <w:pStyle w:val="Default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- Одномоментное обследование воспитанников и сотрудников по энтеробиозу.</w:t>
            </w:r>
          </w:p>
        </w:tc>
        <w:tc>
          <w:tcPr>
            <w:tcW w:w="2268" w:type="dxa"/>
          </w:tcPr>
          <w:p w:rsidR="007448F4" w:rsidRPr="007448F4" w:rsidRDefault="007448F4" w:rsidP="00FA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Медицинская сестра</w:t>
            </w:r>
          </w:p>
          <w:p w:rsidR="007448F4" w:rsidRPr="007448F4" w:rsidRDefault="007448F4" w:rsidP="00FA5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48F4" w:rsidRPr="007448F4" w:rsidRDefault="007448F4" w:rsidP="00FA5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8F4" w:rsidRPr="007448F4" w:rsidTr="00FA5DCE">
        <w:trPr>
          <w:trHeight w:val="939"/>
        </w:trPr>
        <w:tc>
          <w:tcPr>
            <w:tcW w:w="568" w:type="dxa"/>
          </w:tcPr>
          <w:p w:rsidR="007448F4" w:rsidRPr="007448F4" w:rsidRDefault="007448F4" w:rsidP="00FA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7448F4" w:rsidRPr="007448F4" w:rsidRDefault="007448F4" w:rsidP="00FA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5245" w:type="dxa"/>
          </w:tcPr>
          <w:p w:rsidR="007448F4" w:rsidRPr="007448F4" w:rsidRDefault="007448F4" w:rsidP="00FA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- Прием вновь 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поступающих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обучающихся. Контроль (по схеме визуального контроля)</w:t>
            </w:r>
          </w:p>
        </w:tc>
        <w:tc>
          <w:tcPr>
            <w:tcW w:w="2268" w:type="dxa"/>
          </w:tcPr>
          <w:p w:rsidR="007448F4" w:rsidRPr="007448F4" w:rsidRDefault="007448F4" w:rsidP="00FA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7448F4" w:rsidRPr="007448F4" w:rsidRDefault="007448F4" w:rsidP="00FA5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8F4" w:rsidRPr="007448F4" w:rsidTr="00FA5DCE">
        <w:tc>
          <w:tcPr>
            <w:tcW w:w="568" w:type="dxa"/>
          </w:tcPr>
          <w:p w:rsidR="007448F4" w:rsidRPr="007448F4" w:rsidRDefault="007448F4" w:rsidP="00FA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7448F4" w:rsidRPr="007448F4" w:rsidRDefault="007448F4" w:rsidP="00FA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По графику в течение года</w:t>
            </w:r>
          </w:p>
        </w:tc>
        <w:tc>
          <w:tcPr>
            <w:tcW w:w="5245" w:type="dxa"/>
          </w:tcPr>
          <w:p w:rsidR="007448F4" w:rsidRPr="007448F4" w:rsidRDefault="007448F4" w:rsidP="00FA5DCE">
            <w:pPr>
              <w:pStyle w:val="Default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- Оздоровительные мероприятия. Отчет о проделанной работе;</w:t>
            </w:r>
          </w:p>
          <w:p w:rsidR="007448F4" w:rsidRPr="007448F4" w:rsidRDefault="007448F4" w:rsidP="00FA5DCE">
            <w:pPr>
              <w:pStyle w:val="Default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- Контроль исполнения рекомендаций после обследования обучающихся;</w:t>
            </w:r>
          </w:p>
          <w:p w:rsidR="007448F4" w:rsidRPr="007448F4" w:rsidRDefault="007448F4" w:rsidP="00FA5DCE">
            <w:pPr>
              <w:pStyle w:val="Default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- Допуск к занятиям футболом</w:t>
            </w:r>
          </w:p>
        </w:tc>
        <w:tc>
          <w:tcPr>
            <w:tcW w:w="2268" w:type="dxa"/>
          </w:tcPr>
          <w:p w:rsidR="007448F4" w:rsidRPr="007448F4" w:rsidRDefault="007448F4" w:rsidP="00FA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7448F4" w:rsidRPr="007448F4" w:rsidRDefault="007448F4" w:rsidP="00FA5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8F4" w:rsidRPr="007448F4" w:rsidTr="00FA5DCE">
        <w:tc>
          <w:tcPr>
            <w:tcW w:w="568" w:type="dxa"/>
          </w:tcPr>
          <w:p w:rsidR="007448F4" w:rsidRPr="007448F4" w:rsidRDefault="007448F4" w:rsidP="00FA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7448F4" w:rsidRPr="007448F4" w:rsidRDefault="007448F4" w:rsidP="00FA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5245" w:type="dxa"/>
          </w:tcPr>
          <w:p w:rsidR="007448F4" w:rsidRPr="007448F4" w:rsidRDefault="007448F4" w:rsidP="00FA5DCE">
            <w:pPr>
              <w:pStyle w:val="Default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 xml:space="preserve">- Плановое обследование </w:t>
            </w:r>
            <w:proofErr w:type="gramStart"/>
            <w:r w:rsidRPr="007448F4">
              <w:rPr>
                <w:sz w:val="28"/>
                <w:szCs w:val="28"/>
              </w:rPr>
              <w:t>обучающихся</w:t>
            </w:r>
            <w:proofErr w:type="gramEnd"/>
            <w:r w:rsidRPr="007448F4">
              <w:rPr>
                <w:sz w:val="28"/>
                <w:szCs w:val="28"/>
              </w:rPr>
              <w:t xml:space="preserve"> на туберкулез. БЦЖ. Консультации и лечение у фтизиатра.</w:t>
            </w:r>
          </w:p>
          <w:p w:rsidR="007448F4" w:rsidRPr="007448F4" w:rsidRDefault="007448F4" w:rsidP="00FA5DCE">
            <w:pPr>
              <w:pStyle w:val="Default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- ФЛГ обследование (</w:t>
            </w:r>
            <w:proofErr w:type="gramStart"/>
            <w:r w:rsidRPr="007448F4">
              <w:rPr>
                <w:sz w:val="28"/>
                <w:szCs w:val="28"/>
              </w:rPr>
              <w:t>обучающиеся</w:t>
            </w:r>
            <w:proofErr w:type="gramEnd"/>
            <w:r w:rsidRPr="007448F4">
              <w:rPr>
                <w:sz w:val="28"/>
                <w:szCs w:val="28"/>
              </w:rPr>
              <w:t xml:space="preserve"> достигшие 15-летнего возраста)</w:t>
            </w:r>
          </w:p>
        </w:tc>
        <w:tc>
          <w:tcPr>
            <w:tcW w:w="2268" w:type="dxa"/>
          </w:tcPr>
          <w:p w:rsidR="007448F4" w:rsidRPr="007448F4" w:rsidRDefault="007448F4" w:rsidP="00FA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7448F4" w:rsidRPr="007448F4" w:rsidRDefault="007448F4" w:rsidP="00FA5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8F4" w:rsidRPr="007448F4" w:rsidTr="00FA5DCE">
        <w:tc>
          <w:tcPr>
            <w:tcW w:w="568" w:type="dxa"/>
          </w:tcPr>
          <w:p w:rsidR="007448F4" w:rsidRPr="007448F4" w:rsidRDefault="007448F4" w:rsidP="00FA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6" w:type="dxa"/>
          </w:tcPr>
          <w:p w:rsidR="007448F4" w:rsidRPr="007448F4" w:rsidRDefault="007448F4" w:rsidP="00FA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5245" w:type="dxa"/>
          </w:tcPr>
          <w:p w:rsidR="007448F4" w:rsidRPr="007448F4" w:rsidRDefault="007448F4" w:rsidP="00FA5DCE">
            <w:pPr>
              <w:pStyle w:val="Default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 xml:space="preserve"> - Плановая вакцинация  воспитанников против гриппа. </w:t>
            </w:r>
          </w:p>
          <w:p w:rsidR="007448F4" w:rsidRPr="007448F4" w:rsidRDefault="007448F4" w:rsidP="00FA5DCE">
            <w:pPr>
              <w:pStyle w:val="Default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 xml:space="preserve">- Планирование профилактических мероприятий по гриппу и </w:t>
            </w:r>
            <w:proofErr w:type="gramStart"/>
            <w:r w:rsidRPr="007448F4">
              <w:rPr>
                <w:sz w:val="28"/>
                <w:szCs w:val="28"/>
              </w:rPr>
              <w:t>С</w:t>
            </w:r>
            <w:proofErr w:type="spellStart"/>
            <w:proofErr w:type="gramEnd"/>
            <w:r w:rsidRPr="007448F4">
              <w:rPr>
                <w:sz w:val="28"/>
                <w:szCs w:val="28"/>
                <w:lang w:val="en-US"/>
              </w:rPr>
              <w:t>ovid</w:t>
            </w:r>
            <w:proofErr w:type="spellEnd"/>
            <w:r w:rsidRPr="007448F4">
              <w:rPr>
                <w:sz w:val="28"/>
                <w:szCs w:val="28"/>
              </w:rPr>
              <w:t xml:space="preserve"> инфекции.</w:t>
            </w:r>
          </w:p>
        </w:tc>
        <w:tc>
          <w:tcPr>
            <w:tcW w:w="2268" w:type="dxa"/>
          </w:tcPr>
          <w:p w:rsidR="007448F4" w:rsidRPr="007448F4" w:rsidRDefault="007448F4" w:rsidP="00FA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7448F4" w:rsidRPr="007448F4" w:rsidRDefault="007448F4" w:rsidP="00FA5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8F4" w:rsidRPr="007448F4" w:rsidTr="00FA5DCE">
        <w:tc>
          <w:tcPr>
            <w:tcW w:w="568" w:type="dxa"/>
          </w:tcPr>
          <w:p w:rsidR="007448F4" w:rsidRPr="007448F4" w:rsidRDefault="007448F4" w:rsidP="00FA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 w:rsidR="007448F4" w:rsidRPr="007448F4" w:rsidRDefault="007448F4" w:rsidP="00FA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5245" w:type="dxa"/>
          </w:tcPr>
          <w:p w:rsidR="007448F4" w:rsidRPr="007448F4" w:rsidRDefault="007448F4" w:rsidP="00FA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Годовой отчет по заболеваемости, травматизму, питанию.</w:t>
            </w:r>
          </w:p>
        </w:tc>
        <w:tc>
          <w:tcPr>
            <w:tcW w:w="2268" w:type="dxa"/>
          </w:tcPr>
          <w:p w:rsidR="007448F4" w:rsidRPr="007448F4" w:rsidRDefault="007448F4" w:rsidP="00FA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7448F4" w:rsidRPr="007448F4" w:rsidTr="00FA5DCE">
        <w:tc>
          <w:tcPr>
            <w:tcW w:w="568" w:type="dxa"/>
          </w:tcPr>
          <w:p w:rsidR="007448F4" w:rsidRPr="007448F4" w:rsidRDefault="007448F4" w:rsidP="00FA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6" w:type="dxa"/>
          </w:tcPr>
          <w:p w:rsidR="007448F4" w:rsidRPr="007448F4" w:rsidRDefault="007448F4" w:rsidP="00FA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По плану в течение года</w:t>
            </w:r>
          </w:p>
        </w:tc>
        <w:tc>
          <w:tcPr>
            <w:tcW w:w="5245" w:type="dxa"/>
          </w:tcPr>
          <w:p w:rsidR="007448F4" w:rsidRPr="007448F4" w:rsidRDefault="007448F4" w:rsidP="00FA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Санитарно-просветительская работа с обучающимися и сотрудниками школы-интерната</w:t>
            </w:r>
          </w:p>
        </w:tc>
        <w:tc>
          <w:tcPr>
            <w:tcW w:w="2268" w:type="dxa"/>
          </w:tcPr>
          <w:p w:rsidR="007448F4" w:rsidRPr="007448F4" w:rsidRDefault="007448F4" w:rsidP="00FA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Медицинская сестра.</w:t>
            </w:r>
          </w:p>
        </w:tc>
      </w:tr>
      <w:tr w:rsidR="007448F4" w:rsidRPr="007448F4" w:rsidTr="00FA5DCE">
        <w:tc>
          <w:tcPr>
            <w:tcW w:w="568" w:type="dxa"/>
          </w:tcPr>
          <w:p w:rsidR="007448F4" w:rsidRPr="007448F4" w:rsidRDefault="007448F4" w:rsidP="00FA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448F4" w:rsidRPr="007448F4" w:rsidRDefault="007448F4" w:rsidP="00FA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45" w:type="dxa"/>
          </w:tcPr>
          <w:p w:rsidR="007448F4" w:rsidRPr="007448F4" w:rsidRDefault="007448F4" w:rsidP="00FA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Медицинское обследование </w:t>
            </w:r>
            <w:proofErr w:type="gramStart"/>
            <w:r w:rsidRPr="007448F4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7448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ГБУ Лечебно-реабилитационного центра «Дворец </w:t>
            </w:r>
            <w:r w:rsidRPr="007448F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здоровья»</w:t>
            </w:r>
          </w:p>
        </w:tc>
        <w:tc>
          <w:tcPr>
            <w:tcW w:w="2268" w:type="dxa"/>
          </w:tcPr>
          <w:p w:rsidR="007448F4" w:rsidRPr="007448F4" w:rsidRDefault="007448F4" w:rsidP="00FA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Медицинская сестра</w:t>
            </w:r>
          </w:p>
        </w:tc>
      </w:tr>
    </w:tbl>
    <w:p w:rsidR="007448F4" w:rsidRPr="007448F4" w:rsidRDefault="007448F4" w:rsidP="007448F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8F4" w:rsidRPr="007448F4" w:rsidRDefault="007448F4" w:rsidP="007448F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   </w:t>
      </w:r>
      <w:r w:rsidRPr="007448F4">
        <w:rPr>
          <w:rFonts w:ascii="Times New Roman" w:hAnsi="Times New Roman" w:cs="Times New Roman"/>
          <w:bCs/>
          <w:sz w:val="28"/>
          <w:szCs w:val="28"/>
        </w:rPr>
        <w:t xml:space="preserve">Для прохождения </w:t>
      </w:r>
      <w:proofErr w:type="gramStart"/>
      <w:r w:rsidRPr="007448F4">
        <w:rPr>
          <w:rFonts w:ascii="Times New Roman" w:hAnsi="Times New Roman" w:cs="Times New Roman"/>
          <w:bCs/>
          <w:sz w:val="28"/>
          <w:szCs w:val="28"/>
        </w:rPr>
        <w:t>обучения</w:t>
      </w:r>
      <w:proofErr w:type="gramEnd"/>
      <w:r w:rsidRPr="007448F4">
        <w:rPr>
          <w:rFonts w:ascii="Times New Roman" w:hAnsi="Times New Roman" w:cs="Times New Roman"/>
          <w:bCs/>
          <w:sz w:val="28"/>
          <w:szCs w:val="28"/>
        </w:rPr>
        <w:t xml:space="preserve"> по дополнительной образовательной программе спортивной подготовки по виду спорта «футбол» допускаются лица, получившие в установленном законодательством Российской Федерацией порядке медицинское заключение об отсутствии медицинских противопоказаний для занятий  видом спорта «футбол». Медицинский работник ГБОУ РО «КШИСП» ведет </w:t>
      </w:r>
      <w:proofErr w:type="gramStart"/>
      <w:r w:rsidRPr="007448F4">
        <w:rPr>
          <w:rFonts w:ascii="Times New Roman" w:hAnsi="Times New Roman" w:cs="Times New Roman"/>
          <w:bCs/>
          <w:sz w:val="28"/>
          <w:szCs w:val="28"/>
        </w:rPr>
        <w:t>контроль  за</w:t>
      </w:r>
      <w:proofErr w:type="gramEnd"/>
      <w:r w:rsidRPr="007448F4">
        <w:rPr>
          <w:rFonts w:ascii="Times New Roman" w:hAnsi="Times New Roman" w:cs="Times New Roman"/>
          <w:bCs/>
          <w:sz w:val="28"/>
          <w:szCs w:val="28"/>
        </w:rPr>
        <w:t xml:space="preserve"> прохождением обучающимися  медицинского обследования. Медицинское обследование проводится не реже одного раза в год. Медицинское обследование в школе-интернате проводится в ГБУ Лечебно-реабилитационного центра «Дворец здоровья». По результатам медицинского обследования во Дворце Здоровья г</w:t>
      </w:r>
      <w:proofErr w:type="gramStart"/>
      <w:r w:rsidRPr="007448F4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7448F4">
        <w:rPr>
          <w:rFonts w:ascii="Times New Roman" w:hAnsi="Times New Roman" w:cs="Times New Roman"/>
          <w:bCs/>
          <w:sz w:val="28"/>
          <w:szCs w:val="28"/>
        </w:rPr>
        <w:t>остова-на-Дону обучающиеся получают  допуск к учебно-тренировочным занятиям и соревновательным  мероприятиям.</w:t>
      </w:r>
    </w:p>
    <w:p w:rsidR="007448F4" w:rsidRPr="007448F4" w:rsidRDefault="007448F4" w:rsidP="007448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48F4" w:rsidRPr="007448F4" w:rsidRDefault="007448F4" w:rsidP="007448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8F4">
        <w:rPr>
          <w:rFonts w:ascii="Times New Roman" w:hAnsi="Times New Roman" w:cs="Times New Roman"/>
          <w:b/>
          <w:sz w:val="28"/>
          <w:szCs w:val="28"/>
        </w:rPr>
        <w:t>II</w:t>
      </w:r>
      <w:r w:rsidRPr="007448F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448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44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</w:t>
      </w:r>
      <w:r w:rsidRPr="007448F4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Pr="00744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</w:p>
    <w:p w:rsidR="007448F4" w:rsidRPr="007448F4" w:rsidRDefault="007448F4" w:rsidP="007448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8F4" w:rsidRPr="007448F4" w:rsidRDefault="007448F4" w:rsidP="007448F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11. По итогам освоения Программы применительно к этапам спортивной подготовки </w:t>
      </w:r>
      <w:r w:rsidRPr="007448F4">
        <w:rPr>
          <w:rFonts w:ascii="Times New Roman" w:hAnsi="Times New Roman" w:cs="Times New Roman"/>
          <w:bCs/>
          <w:sz w:val="28"/>
          <w:szCs w:val="28"/>
        </w:rPr>
        <w:t xml:space="preserve">лицу, проходящему спортивную подготовку (далее – обучающийся), необходимо выполнить следующие </w:t>
      </w:r>
      <w:r w:rsidRPr="007448F4">
        <w:rPr>
          <w:rFonts w:ascii="Times New Roman" w:hAnsi="Times New Roman" w:cs="Times New Roman"/>
          <w:sz w:val="28"/>
          <w:szCs w:val="28"/>
        </w:rPr>
        <w:t xml:space="preserve">требования к результатам прохождения Программы, в том </w:t>
      </w:r>
      <w:proofErr w:type="gramStart"/>
      <w:r w:rsidRPr="007448F4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7448F4">
        <w:rPr>
          <w:rFonts w:ascii="Times New Roman" w:hAnsi="Times New Roman" w:cs="Times New Roman"/>
          <w:sz w:val="28"/>
          <w:szCs w:val="28"/>
        </w:rPr>
        <w:t xml:space="preserve">, к участию в спортивных соревнованиях: </w:t>
      </w:r>
    </w:p>
    <w:p w:rsidR="007448F4" w:rsidRPr="007448F4" w:rsidRDefault="007448F4" w:rsidP="007448F4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>11.1. На учебно-тренировочном этапе (этапе спортивной специализации):</w:t>
      </w:r>
    </w:p>
    <w:p w:rsidR="007448F4" w:rsidRPr="007448F4" w:rsidRDefault="007448F4" w:rsidP="00744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- повышать уровень физической, технической, тактической, теоретической </w:t>
      </w:r>
      <w:r w:rsidRPr="007448F4"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:rsidR="007448F4" w:rsidRPr="007448F4" w:rsidRDefault="007448F4" w:rsidP="00744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- изучить правила безопасности при занятиях видом спорта «футбол» </w:t>
      </w:r>
      <w:r w:rsidRPr="007448F4">
        <w:rPr>
          <w:rFonts w:ascii="Times New Roman" w:hAnsi="Times New Roman" w:cs="Times New Roman"/>
          <w:sz w:val="28"/>
          <w:szCs w:val="28"/>
        </w:rPr>
        <w:br/>
        <w:t xml:space="preserve">и успешно применять их в ходе проведения учебно-тренировочных занятий </w:t>
      </w:r>
      <w:r w:rsidRPr="007448F4">
        <w:rPr>
          <w:rFonts w:ascii="Times New Roman" w:hAnsi="Times New Roman" w:cs="Times New Roman"/>
          <w:sz w:val="28"/>
          <w:szCs w:val="28"/>
        </w:rPr>
        <w:br/>
        <w:t>и участия в спортивных соревнованиях;</w:t>
      </w:r>
    </w:p>
    <w:p w:rsidR="007448F4" w:rsidRPr="007448F4" w:rsidRDefault="007448F4" w:rsidP="00744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>- соблюдать режим учебно-тренировочных занятий;</w:t>
      </w:r>
    </w:p>
    <w:p w:rsidR="007448F4" w:rsidRPr="007448F4" w:rsidRDefault="007448F4" w:rsidP="00744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- изучить основные методы </w:t>
      </w:r>
      <w:proofErr w:type="spellStart"/>
      <w:r w:rsidRPr="007448F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448F4">
        <w:rPr>
          <w:rFonts w:ascii="Times New Roman" w:hAnsi="Times New Roman" w:cs="Times New Roman"/>
          <w:sz w:val="28"/>
          <w:szCs w:val="28"/>
        </w:rPr>
        <w:t xml:space="preserve"> и самоконтроля;</w:t>
      </w:r>
    </w:p>
    <w:p w:rsidR="007448F4" w:rsidRPr="007448F4" w:rsidRDefault="007448F4" w:rsidP="00744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>- овладеть общими теоретическими знаниями о правилах вида спорта «футбол»;</w:t>
      </w:r>
    </w:p>
    <w:p w:rsidR="007448F4" w:rsidRPr="007448F4" w:rsidRDefault="007448F4" w:rsidP="00744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>- изучить антидопинговые правила;</w:t>
      </w:r>
    </w:p>
    <w:p w:rsidR="007448F4" w:rsidRPr="007448F4" w:rsidRDefault="007448F4" w:rsidP="007448F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>- соблюдать антидопинговые правила и не иметь их нарушений;</w:t>
      </w:r>
    </w:p>
    <w:p w:rsidR="007448F4" w:rsidRPr="007448F4" w:rsidRDefault="007448F4" w:rsidP="00744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>- ежегодно выполнять контрольные нормативы   по видам спортивной подготовки;</w:t>
      </w:r>
    </w:p>
    <w:p w:rsidR="007448F4" w:rsidRPr="007448F4" w:rsidRDefault="007448F4" w:rsidP="00744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>- принимать участие в официальных спортивных соревнованиях не ниже уровня спортивных соревнований муниципального образования на первом, втором и третьем году;</w:t>
      </w:r>
    </w:p>
    <w:p w:rsidR="007448F4" w:rsidRPr="007448F4" w:rsidRDefault="007448F4" w:rsidP="00744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- принимать участие в официальных спортивных соревнованиях проведения </w:t>
      </w:r>
      <w:r w:rsidRPr="007448F4">
        <w:rPr>
          <w:rFonts w:ascii="Times New Roman" w:hAnsi="Times New Roman" w:cs="Times New Roman"/>
          <w:sz w:val="28"/>
          <w:szCs w:val="28"/>
        </w:rPr>
        <w:br/>
        <w:t>не ниже уровня спортивных соревнований субъекта Российской Федерации, начиная с четвертого года.</w:t>
      </w:r>
    </w:p>
    <w:p w:rsidR="007448F4" w:rsidRPr="007448F4" w:rsidRDefault="007448F4" w:rsidP="007448F4">
      <w:pPr>
        <w:pStyle w:val="a4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12. Оценка результатов освоения Программы </w:t>
      </w:r>
      <w:r w:rsidRPr="00744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сопровождается аттестацией обучающихся, проводимой организацией, реализующей Программу, на основе разработанных </w:t>
      </w:r>
      <w:r w:rsidRPr="007448F4">
        <w:rPr>
          <w:rFonts w:ascii="Times New Roman" w:hAnsi="Times New Roman" w:cs="Times New Roman"/>
          <w:sz w:val="28"/>
          <w:szCs w:val="28"/>
        </w:rPr>
        <w:t>комплексов контрольных упражнений  с учетом результатов участия обучающегося в спортивных соревнованиях и достижения им соответствующего уровня спортивной квалификации.</w:t>
      </w:r>
    </w:p>
    <w:p w:rsidR="007448F4" w:rsidRDefault="007448F4" w:rsidP="007448F4">
      <w:pPr>
        <w:pStyle w:val="a4"/>
        <w:numPr>
          <w:ilvl w:val="0"/>
          <w:numId w:val="18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Контрольные нормативы  по видам спортивной подготовки и уровень спортивной квалификации </w:t>
      </w:r>
      <w:proofErr w:type="gramStart"/>
      <w:r w:rsidRPr="007448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448F4">
        <w:rPr>
          <w:rFonts w:ascii="Times New Roman" w:hAnsi="Times New Roman" w:cs="Times New Roman"/>
          <w:sz w:val="28"/>
          <w:szCs w:val="28"/>
        </w:rPr>
        <w:t xml:space="preserve"> по годам и этапам спортивной подготовки  </w:t>
      </w:r>
    </w:p>
    <w:p w:rsidR="00456CF9" w:rsidRDefault="00456CF9" w:rsidP="00456CF9">
      <w:pPr>
        <w:pStyle w:val="a4"/>
        <w:tabs>
          <w:tab w:val="left" w:pos="567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56CF9" w:rsidRPr="007448F4" w:rsidRDefault="00456CF9" w:rsidP="00456CF9">
      <w:pPr>
        <w:pStyle w:val="a4"/>
        <w:tabs>
          <w:tab w:val="left" w:pos="567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448F4" w:rsidRPr="007448F4" w:rsidRDefault="007448F4" w:rsidP="007448F4">
      <w:pPr>
        <w:pStyle w:val="a8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8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207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5387"/>
        <w:gridCol w:w="4252"/>
      </w:tblGrid>
      <w:tr w:rsidR="007448F4" w:rsidRPr="007448F4" w:rsidTr="00FA5DCE">
        <w:trPr>
          <w:trHeight w:val="48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Развитие физических качеств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Учебно-тренировочный этап</w:t>
            </w:r>
          </w:p>
        </w:tc>
      </w:tr>
      <w:tr w:rsidR="007448F4" w:rsidRPr="007448F4" w:rsidTr="00FA5DCE">
        <w:trPr>
          <w:trHeight w:val="27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До трех лет</w:t>
            </w:r>
          </w:p>
        </w:tc>
      </w:tr>
      <w:tr w:rsidR="007448F4" w:rsidRPr="007448F4" w:rsidTr="00FA5DCE">
        <w:trPr>
          <w:trHeight w:val="2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Нормативы общей физической подготовки</w:t>
            </w:r>
          </w:p>
        </w:tc>
      </w:tr>
      <w:tr w:rsidR="007448F4" w:rsidRPr="007448F4" w:rsidTr="00FA5DCE">
        <w:trPr>
          <w:trHeight w:val="3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Челночный бег 3 </w:t>
            </w:r>
            <w:proofErr w:type="spell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10с высокого старта (сек)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</w:tr>
      <w:tr w:rsidR="007448F4" w:rsidRPr="007448F4" w:rsidTr="00FA5DCE">
        <w:trPr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Бег 30  м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  <w:tr w:rsidR="007448F4" w:rsidRPr="007448F4" w:rsidTr="00FA5DCE">
        <w:trPr>
          <w:trHeight w:val="3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 толчком двумя ногами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7448F4" w:rsidRPr="007448F4" w:rsidTr="00FA5DCE">
        <w:trPr>
          <w:trHeight w:val="3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Бег 10м с высокого старта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</w:tr>
      <w:tr w:rsidR="007448F4" w:rsidRPr="007448F4" w:rsidTr="00FA5D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Прыжок высоту с места отталкиванием двумя ногами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30 см</w:t>
            </w:r>
          </w:p>
        </w:tc>
      </w:tr>
      <w:tr w:rsidR="007448F4" w:rsidRPr="007448F4" w:rsidTr="00FA5D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верх 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взмахом руками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20 см.</w:t>
            </w:r>
          </w:p>
        </w:tc>
      </w:tr>
      <w:tr w:rsidR="007448F4" w:rsidRPr="007448F4" w:rsidTr="00FA5D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Нормативы технической подготовки</w:t>
            </w:r>
          </w:p>
        </w:tc>
      </w:tr>
      <w:tr w:rsidR="007448F4" w:rsidRPr="007448F4" w:rsidTr="00FA5D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Ведение мяча 10 м.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</w:tr>
      <w:tr w:rsidR="007448F4" w:rsidRPr="007448F4" w:rsidTr="00FA5D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Ведение мяча 3х10 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</w:p>
        </w:tc>
      </w:tr>
      <w:tr w:rsidR="007448F4" w:rsidRPr="007448F4" w:rsidTr="00FA5D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Ведение мяча с изменением направления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</w:tr>
      <w:tr w:rsidR="007448F4" w:rsidRPr="007448F4" w:rsidTr="00FA5D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Выбрасывание мяча на дальность.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8 м</w:t>
            </w:r>
          </w:p>
        </w:tc>
      </w:tr>
      <w:tr w:rsidR="007448F4" w:rsidRPr="007448F4" w:rsidTr="00FA5D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Удары по мячу на точность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По воротам (10 ударов)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48F4" w:rsidRPr="007448F4" w:rsidTr="00FA5D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Передача мяча в «коридор»10 попыток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448F4" w:rsidRPr="007448F4" w:rsidRDefault="007448F4" w:rsidP="007448F4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448F4" w:rsidRPr="007448F4" w:rsidRDefault="007448F4" w:rsidP="007448F4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>В каждой возрастной группе предусматривается прием контрольных нормативов по общей и специальной физической и технической  подготовке.</w:t>
      </w:r>
    </w:p>
    <w:p w:rsidR="007448F4" w:rsidRPr="007448F4" w:rsidRDefault="007448F4" w:rsidP="007448F4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По   общей  и  технической    подготовке  используют комплексы контрольных   нормативов. Используются </w:t>
      </w:r>
      <w:proofErr w:type="gramStart"/>
      <w:r w:rsidRPr="007448F4"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 w:rsidRPr="007448F4">
        <w:rPr>
          <w:rFonts w:ascii="Times New Roman" w:hAnsi="Times New Roman" w:cs="Times New Roman"/>
          <w:sz w:val="28"/>
          <w:szCs w:val="28"/>
        </w:rPr>
        <w:t xml:space="preserve"> которые дают оценку развития основных физических качеств (скоростные качества, скоростно-силовые качества, выносливость, силовые качества, координация). Состав упражнений подобран с учетом задач комплексной оценки уровня общей физической подготовленности на этапах многолетней подготовки.    </w:t>
      </w:r>
    </w:p>
    <w:p w:rsidR="007448F4" w:rsidRPr="007448F4" w:rsidRDefault="007448F4" w:rsidP="007448F4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           Перевод обучающихся в группу следующего года обучения производится на основании решения тренерского совета с учетом выполнения юными футболистами контрольных  нормативов по общей физической и специальной подготовке, медико-биологических показателей, наличие установленного спортивного разряда.</w:t>
      </w:r>
    </w:p>
    <w:p w:rsidR="007448F4" w:rsidRPr="007448F4" w:rsidRDefault="007448F4" w:rsidP="007448F4">
      <w:pPr>
        <w:pStyle w:val="a6"/>
        <w:jc w:val="both"/>
        <w:rPr>
          <w:sz w:val="28"/>
          <w:szCs w:val="28"/>
        </w:rPr>
      </w:pPr>
      <w:r w:rsidRPr="007448F4">
        <w:rPr>
          <w:color w:val="000000"/>
          <w:sz w:val="28"/>
          <w:szCs w:val="28"/>
        </w:rPr>
        <w:t xml:space="preserve">        Подготовка обучающихся к сдаче контрольных  нормативов осуществляется регулярно и является органической частью учебно-тренировочного процесса. Сдача нормативов проводится в специально отведенное время при присутствии членов комиссии.</w:t>
      </w:r>
    </w:p>
    <w:p w:rsidR="007448F4" w:rsidRPr="007448F4" w:rsidRDefault="007448F4" w:rsidP="007448F4">
      <w:pPr>
        <w:pStyle w:val="a6"/>
        <w:jc w:val="both"/>
        <w:rPr>
          <w:sz w:val="28"/>
          <w:szCs w:val="28"/>
        </w:rPr>
      </w:pPr>
      <w:r w:rsidRPr="007448F4">
        <w:rPr>
          <w:sz w:val="28"/>
          <w:szCs w:val="28"/>
        </w:rPr>
        <w:t xml:space="preserve">        </w:t>
      </w:r>
      <w:r w:rsidRPr="007448F4">
        <w:rPr>
          <w:color w:val="000000"/>
          <w:sz w:val="28"/>
          <w:szCs w:val="28"/>
        </w:rPr>
        <w:t xml:space="preserve">Для перевода из одной учебно-тренировочной  группы в другую обучающийся обязан выполнить требования, предусмотренные программой для каждой возрастной группы (контрольные  нормативы).  </w:t>
      </w:r>
    </w:p>
    <w:p w:rsidR="007448F4" w:rsidRDefault="007448F4" w:rsidP="007448F4">
      <w:pPr>
        <w:pStyle w:val="a6"/>
        <w:tabs>
          <w:tab w:val="left" w:pos="724"/>
        </w:tabs>
        <w:spacing w:after="260"/>
        <w:jc w:val="both"/>
        <w:rPr>
          <w:rStyle w:val="afc"/>
          <w:b w:val="0"/>
          <w:color w:val="333333"/>
          <w:spacing w:val="8"/>
          <w:sz w:val="28"/>
          <w:szCs w:val="28"/>
        </w:rPr>
      </w:pPr>
      <w:r w:rsidRPr="007448F4">
        <w:rPr>
          <w:color w:val="000000"/>
          <w:sz w:val="28"/>
          <w:szCs w:val="28"/>
        </w:rPr>
        <w:t xml:space="preserve">        </w:t>
      </w:r>
      <w:r w:rsidRPr="007448F4">
        <w:rPr>
          <w:sz w:val="28"/>
          <w:szCs w:val="28"/>
        </w:rPr>
        <w:t>Приём обучающихся на этапы спортивной подготовки производится ежегодно на основании результатов индивидуального отбора детей, согласно контрольно-приемным нормативам по ОФП и положения   «</w:t>
      </w:r>
      <w:r w:rsidRPr="007448F4">
        <w:rPr>
          <w:rStyle w:val="afc"/>
          <w:b w:val="0"/>
          <w:color w:val="333333"/>
          <w:spacing w:val="8"/>
          <w:sz w:val="28"/>
          <w:szCs w:val="28"/>
        </w:rPr>
        <w:t xml:space="preserve">О порядке приема, перевода и </w:t>
      </w:r>
      <w:r w:rsidRPr="007448F4">
        <w:rPr>
          <w:rStyle w:val="afc"/>
          <w:b w:val="0"/>
          <w:color w:val="333333"/>
          <w:spacing w:val="8"/>
          <w:sz w:val="28"/>
          <w:szCs w:val="28"/>
        </w:rPr>
        <w:lastRenderedPageBreak/>
        <w:t>отчисления  учащихся  в ГБОУ РО «КШИСП».</w:t>
      </w:r>
    </w:p>
    <w:p w:rsidR="00456CF9" w:rsidRPr="007448F4" w:rsidRDefault="00456CF9" w:rsidP="007448F4">
      <w:pPr>
        <w:pStyle w:val="a6"/>
        <w:tabs>
          <w:tab w:val="left" w:pos="724"/>
        </w:tabs>
        <w:spacing w:after="260"/>
        <w:jc w:val="both"/>
        <w:rPr>
          <w:bCs/>
          <w:color w:val="333333"/>
          <w:spacing w:val="8"/>
          <w:sz w:val="28"/>
          <w:szCs w:val="28"/>
        </w:rPr>
      </w:pPr>
    </w:p>
    <w:p w:rsidR="007448F4" w:rsidRPr="007448F4" w:rsidRDefault="007448F4" w:rsidP="007448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48F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448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448F4">
        <w:rPr>
          <w:rFonts w:ascii="Times New Roman" w:hAnsi="Times New Roman" w:cs="Times New Roman"/>
          <w:b/>
          <w:bCs/>
          <w:sz w:val="28"/>
          <w:szCs w:val="28"/>
        </w:rPr>
        <w:t>Рабочая программа по виду спорта (спортивной дисциплине)</w:t>
      </w:r>
    </w:p>
    <w:p w:rsidR="007448F4" w:rsidRPr="007448F4" w:rsidRDefault="007448F4" w:rsidP="007448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48F4" w:rsidRPr="007448F4" w:rsidRDefault="007448F4" w:rsidP="007448F4">
      <w:pPr>
        <w:pStyle w:val="a4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09833945"/>
      <w:r w:rsidRPr="007448F4">
        <w:rPr>
          <w:rFonts w:ascii="Times New Roman" w:hAnsi="Times New Roman" w:cs="Times New Roman"/>
          <w:sz w:val="28"/>
          <w:szCs w:val="28"/>
        </w:rPr>
        <w:t>Программный материал</w:t>
      </w:r>
      <w:r w:rsidRPr="007448F4">
        <w:rPr>
          <w:rFonts w:ascii="Times New Roman" w:hAnsi="Times New Roman" w:cs="Times New Roman"/>
          <w:bCs/>
          <w:sz w:val="28"/>
          <w:szCs w:val="28"/>
        </w:rPr>
        <w:t xml:space="preserve"> для учебно-тренировочных занятий по каждому этапу спортивной подготовки.</w:t>
      </w:r>
      <w:r w:rsidRPr="007448F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448F4" w:rsidRPr="007448F4" w:rsidRDefault="007448F4" w:rsidP="007448F4">
      <w:pPr>
        <w:pStyle w:val="a8"/>
        <w:rPr>
          <w:rFonts w:ascii="Times New Roman" w:hAnsi="Times New Roman" w:cs="Times New Roman"/>
          <w:iCs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          Рабочая программа по виду спорта «футбол»  составляется на основе</w:t>
      </w:r>
      <w:r w:rsidRPr="007448F4">
        <w:rPr>
          <w:rFonts w:ascii="Times New Roman" w:hAnsi="Times New Roman" w:cs="Times New Roman"/>
          <w:iCs/>
          <w:sz w:val="28"/>
          <w:szCs w:val="28"/>
        </w:rPr>
        <w:t xml:space="preserve"> Дополнительной   образовательной программы</w:t>
      </w:r>
      <w:r w:rsidRPr="007448F4">
        <w:rPr>
          <w:rFonts w:ascii="Times New Roman" w:hAnsi="Times New Roman" w:cs="Times New Roman"/>
          <w:sz w:val="28"/>
          <w:szCs w:val="28"/>
        </w:rPr>
        <w:t xml:space="preserve"> спортивной подготовки по виду спорта «</w:t>
      </w:r>
      <w:r w:rsidRPr="007448F4">
        <w:rPr>
          <w:rFonts w:ascii="Times New Roman" w:hAnsi="Times New Roman" w:cs="Times New Roman"/>
          <w:iCs/>
          <w:sz w:val="28"/>
          <w:szCs w:val="28"/>
        </w:rPr>
        <w:t xml:space="preserve">футбол» и федерального стандарта спортивной подготовки по виду спорта «футбол». Программа содержит рекомендации по построению, содержанию и организации учебно-тренировочного процесса на различных этапах многолетней подготовки.  Программный материал </w:t>
      </w:r>
      <w:proofErr w:type="spellStart"/>
      <w:r w:rsidRPr="007448F4">
        <w:rPr>
          <w:rFonts w:ascii="Times New Roman" w:hAnsi="Times New Roman" w:cs="Times New Roman"/>
          <w:iCs/>
          <w:sz w:val="28"/>
          <w:szCs w:val="28"/>
        </w:rPr>
        <w:t>объеденен</w:t>
      </w:r>
      <w:proofErr w:type="spellEnd"/>
      <w:r w:rsidRPr="007448F4">
        <w:rPr>
          <w:rFonts w:ascii="Times New Roman" w:hAnsi="Times New Roman" w:cs="Times New Roman"/>
          <w:iCs/>
          <w:sz w:val="28"/>
          <w:szCs w:val="28"/>
        </w:rPr>
        <w:t xml:space="preserve"> в целостную систему многолетней спортивной подготовки и предполагает решение следующих задач:</w:t>
      </w:r>
    </w:p>
    <w:p w:rsidR="007448F4" w:rsidRPr="007448F4" w:rsidRDefault="007448F4" w:rsidP="007448F4">
      <w:pPr>
        <w:pStyle w:val="a8"/>
        <w:rPr>
          <w:rFonts w:ascii="Times New Roman" w:hAnsi="Times New Roman" w:cs="Times New Roman"/>
          <w:iCs/>
          <w:sz w:val="28"/>
          <w:szCs w:val="28"/>
        </w:rPr>
      </w:pPr>
      <w:r w:rsidRPr="007448F4">
        <w:rPr>
          <w:rFonts w:ascii="Times New Roman" w:hAnsi="Times New Roman" w:cs="Times New Roman"/>
          <w:iCs/>
          <w:sz w:val="28"/>
          <w:szCs w:val="28"/>
        </w:rPr>
        <w:t xml:space="preserve">-содействие гармоничному физическому развитию, разносторонней физической подготовленности и укреплению здоровья </w:t>
      </w:r>
      <w:proofErr w:type="gramStart"/>
      <w:r w:rsidRPr="007448F4">
        <w:rPr>
          <w:rFonts w:ascii="Times New Roman" w:hAnsi="Times New Roman" w:cs="Times New Roman"/>
          <w:iCs/>
          <w:sz w:val="28"/>
          <w:szCs w:val="28"/>
        </w:rPr>
        <w:t>обучающихся</w:t>
      </w:r>
      <w:proofErr w:type="gramEnd"/>
      <w:r w:rsidRPr="007448F4">
        <w:rPr>
          <w:rFonts w:ascii="Times New Roman" w:hAnsi="Times New Roman" w:cs="Times New Roman"/>
          <w:iCs/>
          <w:sz w:val="28"/>
          <w:szCs w:val="28"/>
        </w:rPr>
        <w:t>;</w:t>
      </w:r>
    </w:p>
    <w:p w:rsidR="007448F4" w:rsidRPr="007448F4" w:rsidRDefault="007448F4" w:rsidP="007448F4">
      <w:pPr>
        <w:pStyle w:val="a8"/>
        <w:rPr>
          <w:rFonts w:ascii="Times New Roman" w:hAnsi="Times New Roman" w:cs="Times New Roman"/>
          <w:iCs/>
          <w:sz w:val="28"/>
          <w:szCs w:val="28"/>
        </w:rPr>
      </w:pPr>
      <w:r w:rsidRPr="007448F4">
        <w:rPr>
          <w:rFonts w:ascii="Times New Roman" w:hAnsi="Times New Roman" w:cs="Times New Roman"/>
          <w:iCs/>
          <w:sz w:val="28"/>
          <w:szCs w:val="28"/>
        </w:rPr>
        <w:t xml:space="preserve">- воспитание </w:t>
      </w:r>
      <w:proofErr w:type="gramStart"/>
      <w:r w:rsidRPr="007448F4">
        <w:rPr>
          <w:rFonts w:ascii="Times New Roman" w:hAnsi="Times New Roman" w:cs="Times New Roman"/>
          <w:iCs/>
          <w:sz w:val="28"/>
          <w:szCs w:val="28"/>
        </w:rPr>
        <w:t>волевых</w:t>
      </w:r>
      <w:proofErr w:type="gramEnd"/>
      <w:r w:rsidRPr="007448F4">
        <w:rPr>
          <w:rFonts w:ascii="Times New Roman" w:hAnsi="Times New Roman" w:cs="Times New Roman"/>
          <w:iCs/>
          <w:sz w:val="28"/>
          <w:szCs w:val="28"/>
        </w:rPr>
        <w:t>, дисциплинированных ответственных обучающихся:</w:t>
      </w:r>
    </w:p>
    <w:p w:rsidR="007448F4" w:rsidRPr="007448F4" w:rsidRDefault="007448F4" w:rsidP="007448F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448F4">
        <w:rPr>
          <w:rFonts w:ascii="Times New Roman" w:hAnsi="Times New Roman" w:cs="Times New Roman"/>
          <w:iCs/>
          <w:sz w:val="28"/>
          <w:szCs w:val="28"/>
        </w:rPr>
        <w:t>-подготовка  судей по футболу.</w:t>
      </w:r>
    </w:p>
    <w:p w:rsidR="007448F4" w:rsidRPr="007448F4" w:rsidRDefault="007448F4" w:rsidP="007448F4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>Функции рабочей программы тренера-преподавателя</w:t>
      </w:r>
      <w:proofErr w:type="gramStart"/>
      <w:r w:rsidRPr="007448F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448F4" w:rsidRPr="007448F4" w:rsidRDefault="007448F4" w:rsidP="007448F4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>- нормативная, то есть является документом, обязательным для выполнения тренером-преподавателем в полном объеме;</w:t>
      </w:r>
    </w:p>
    <w:p w:rsidR="007448F4" w:rsidRPr="007448F4" w:rsidRDefault="007448F4" w:rsidP="007448F4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>- целеполагающая, то есть определяет ценности и задачи, ради достижения которых она введена на этапах спортивной подготовки по годам обучения;</w:t>
      </w:r>
    </w:p>
    <w:p w:rsidR="007448F4" w:rsidRPr="007448F4" w:rsidRDefault="007448F4" w:rsidP="007448F4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- содержательная, то есть фиксирует состав элементов содержания, подлежащих усвоению </w:t>
      </w:r>
      <w:proofErr w:type="gramStart"/>
      <w:r w:rsidRPr="007448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448F4">
        <w:rPr>
          <w:rFonts w:ascii="Times New Roman" w:hAnsi="Times New Roman" w:cs="Times New Roman"/>
          <w:sz w:val="28"/>
          <w:szCs w:val="28"/>
        </w:rPr>
        <w:t>;</w:t>
      </w:r>
    </w:p>
    <w:p w:rsidR="007448F4" w:rsidRPr="007448F4" w:rsidRDefault="007448F4" w:rsidP="007448F4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>- процессуальная, то есть определяет логическую последовательность усвоения элементов содержания, организационные формы и методы, средства и условия учебно-тренировочного процесса;</w:t>
      </w:r>
    </w:p>
    <w:p w:rsidR="007448F4" w:rsidRPr="007448F4" w:rsidRDefault="007448F4" w:rsidP="007448F4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- оценочная, то  есть выявляет уровни усвоения элементов содержания, объекты контроля и критерии </w:t>
      </w:r>
      <w:proofErr w:type="gramStart"/>
      <w:r w:rsidRPr="007448F4">
        <w:rPr>
          <w:rFonts w:ascii="Times New Roman" w:hAnsi="Times New Roman" w:cs="Times New Roman"/>
          <w:sz w:val="28"/>
          <w:szCs w:val="28"/>
        </w:rPr>
        <w:t>оценки уровня освоения дополнительной образовательной программы спортивной подготовки</w:t>
      </w:r>
      <w:proofErr w:type="gramEnd"/>
      <w:r w:rsidRPr="007448F4">
        <w:rPr>
          <w:rFonts w:ascii="Times New Roman" w:hAnsi="Times New Roman" w:cs="Times New Roman"/>
          <w:sz w:val="28"/>
          <w:szCs w:val="28"/>
        </w:rPr>
        <w:t xml:space="preserve"> по виду спорта «футбол».  </w:t>
      </w:r>
    </w:p>
    <w:p w:rsidR="007448F4" w:rsidRPr="007448F4" w:rsidRDefault="007448F4" w:rsidP="007448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448F4" w:rsidRPr="007448F4" w:rsidRDefault="007448F4" w:rsidP="007448F4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tblpX="-176" w:tblpY="1"/>
        <w:tblOverlap w:val="never"/>
        <w:tblW w:w="10349" w:type="dxa"/>
        <w:tblLayout w:type="fixed"/>
        <w:tblLook w:val="04A0"/>
      </w:tblPr>
      <w:tblGrid>
        <w:gridCol w:w="1310"/>
        <w:gridCol w:w="2376"/>
        <w:gridCol w:w="1134"/>
        <w:gridCol w:w="1276"/>
        <w:gridCol w:w="4253"/>
      </w:tblGrid>
      <w:tr w:rsidR="007448F4" w:rsidRPr="007448F4" w:rsidTr="00FA5DCE">
        <w:trPr>
          <w:trHeight w:val="20"/>
        </w:trPr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Этап спортивной подготовки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Программный материал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Объем времени в год (час)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Краткое содержание</w:t>
            </w:r>
          </w:p>
        </w:tc>
      </w:tr>
      <w:tr w:rsidR="007448F4" w:rsidRPr="007448F4" w:rsidTr="00FA5DCE">
        <w:trPr>
          <w:trHeight w:val="20"/>
        </w:trPr>
        <w:tc>
          <w:tcPr>
            <w:tcW w:w="13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Учебно-трениро-вочный</w:t>
            </w:r>
            <w:proofErr w:type="spellEnd"/>
            <w:proofErr w:type="gramEnd"/>
          </w:p>
          <w:p w:rsid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этап (этап 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спортивной специализации)</w:t>
            </w:r>
          </w:p>
          <w:p w:rsidR="00D231E9" w:rsidRPr="007448F4" w:rsidRDefault="00D231E9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год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F4" w:rsidRPr="007448F4" w:rsidRDefault="007448F4" w:rsidP="00FA5DCE">
            <w:pPr>
              <w:pStyle w:val="13"/>
              <w:shd w:val="clear" w:color="auto" w:fill="auto"/>
              <w:ind w:firstLine="0"/>
            </w:pPr>
            <w:r w:rsidRPr="007448F4">
              <w:rPr>
                <w:color w:val="000000"/>
              </w:rPr>
              <w:lastRenderedPageBreak/>
              <w:t>Общая физическая подготовка (ОФП)</w:t>
            </w: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скоростных 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качеств, выносливости разносторонняя  физическая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</w:t>
            </w: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Январь- </w:t>
            </w:r>
          </w:p>
          <w:p w:rsidR="007448F4" w:rsidRPr="007448F4" w:rsidRDefault="007448F4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F4" w:rsidRPr="007448F4" w:rsidRDefault="007448F4" w:rsidP="00FA5DCE">
            <w:pPr>
              <w:pStyle w:val="ae"/>
              <w:tabs>
                <w:tab w:val="left" w:pos="5812"/>
              </w:tabs>
              <w:spacing w:before="0" w:beforeAutospacing="0" w:after="0" w:afterAutospacing="0"/>
              <w:ind w:left="57"/>
              <w:contextualSpacing/>
              <w:mirrorIndents/>
              <w:rPr>
                <w:sz w:val="28"/>
                <w:szCs w:val="28"/>
              </w:rPr>
            </w:pPr>
            <w:r w:rsidRPr="007448F4">
              <w:rPr>
                <w:color w:val="000000"/>
                <w:sz w:val="28"/>
                <w:szCs w:val="28"/>
              </w:rPr>
              <w:lastRenderedPageBreak/>
              <w:t>Строевые упражнения.</w:t>
            </w:r>
            <w:r w:rsidRPr="007448F4">
              <w:rPr>
                <w:sz w:val="28"/>
                <w:szCs w:val="28"/>
              </w:rPr>
              <w:t xml:space="preserve"> </w:t>
            </w:r>
            <w:r w:rsidRPr="007448F4">
              <w:rPr>
                <w:color w:val="000000"/>
                <w:sz w:val="28"/>
                <w:szCs w:val="28"/>
              </w:rPr>
              <w:t xml:space="preserve">     </w:t>
            </w:r>
            <w:proofErr w:type="spellStart"/>
            <w:r w:rsidRPr="007448F4">
              <w:rPr>
                <w:color w:val="000000"/>
                <w:sz w:val="28"/>
                <w:szCs w:val="28"/>
              </w:rPr>
              <w:t>Общеразвивающие</w:t>
            </w:r>
            <w:proofErr w:type="spellEnd"/>
            <w:r w:rsidRPr="007448F4">
              <w:rPr>
                <w:color w:val="000000"/>
                <w:sz w:val="28"/>
                <w:szCs w:val="28"/>
              </w:rPr>
              <w:t xml:space="preserve"> упражнения без предметов. Упражнения для мышц шеи. Упражнения для рук и плечевого пояса. Упражнения для туловища на формирование правильной осанки. Упражнения </w:t>
            </w:r>
            <w:r w:rsidRPr="007448F4">
              <w:rPr>
                <w:color w:val="000000"/>
                <w:sz w:val="28"/>
                <w:szCs w:val="28"/>
              </w:rPr>
              <w:lastRenderedPageBreak/>
              <w:t>для ног. Упражнения с сопротивлением, упражнения в парах.</w:t>
            </w:r>
            <w:r w:rsidRPr="007448F4">
              <w:rPr>
                <w:sz w:val="28"/>
                <w:szCs w:val="28"/>
              </w:rPr>
              <w:t xml:space="preserve"> </w:t>
            </w:r>
            <w:proofErr w:type="spellStart"/>
            <w:r w:rsidRPr="007448F4">
              <w:rPr>
                <w:sz w:val="28"/>
                <w:szCs w:val="28"/>
              </w:rPr>
              <w:t>Общеразвивающие</w:t>
            </w:r>
            <w:proofErr w:type="spellEnd"/>
            <w:r w:rsidRPr="007448F4">
              <w:rPr>
                <w:sz w:val="28"/>
                <w:szCs w:val="28"/>
              </w:rPr>
              <w:t xml:space="preserve"> упражнения с предметами. Эстафеты, подвижные и спортивные игры. Легкоатлетические упражнения</w:t>
            </w:r>
          </w:p>
        </w:tc>
      </w:tr>
      <w:tr w:rsidR="007448F4" w:rsidRPr="007448F4" w:rsidTr="00FA5DCE">
        <w:trPr>
          <w:trHeight w:val="2306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 движения, Освоение и развитие двигательных способностей.</w:t>
            </w: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    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t>Упражнения для воспитания силы. Приседание с отягощением.</w:t>
            </w:r>
            <w:r w:rsidRPr="007448F4">
              <w:rPr>
                <w:color w:val="000000"/>
              </w:rPr>
              <w:t xml:space="preserve"> Толчки плечом партнера. Борьба за мяч</w:t>
            </w:r>
          </w:p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>Упражнения для воспитания быстроты.</w:t>
            </w:r>
            <w:r w:rsidRPr="007448F4">
              <w:t xml:space="preserve">   </w:t>
            </w:r>
            <w:proofErr w:type="gramStart"/>
            <w:r w:rsidRPr="007448F4">
              <w:t>Повторное</w:t>
            </w:r>
            <w:proofErr w:type="gramEnd"/>
            <w:r w:rsidRPr="007448F4">
              <w:t xml:space="preserve"> </w:t>
            </w:r>
            <w:proofErr w:type="spellStart"/>
            <w:r w:rsidRPr="007448F4">
              <w:t>пробегание</w:t>
            </w:r>
            <w:proofErr w:type="spellEnd"/>
            <w:r w:rsidRPr="007448F4">
              <w:t xml:space="preserve"> коротких отрезков.     Ускорения и рывки с мячом (до 30м). Обводка препятствий</w:t>
            </w:r>
          </w:p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Упражнения для воспитания ловкости. Прыжки вперед </w:t>
            </w:r>
            <w:proofErr w:type="gramStart"/>
            <w:r w:rsidRPr="007448F4">
              <w:rPr>
                <w:color w:val="000000"/>
              </w:rPr>
              <w:t>с</w:t>
            </w:r>
            <w:proofErr w:type="gramEnd"/>
            <w:r w:rsidRPr="007448F4">
              <w:rPr>
                <w:color w:val="000000"/>
              </w:rPr>
              <w:t xml:space="preserve"> </w:t>
            </w:r>
            <w:proofErr w:type="gramStart"/>
            <w:r w:rsidRPr="007448F4">
              <w:rPr>
                <w:color w:val="000000"/>
              </w:rPr>
              <w:t>поворотам</w:t>
            </w:r>
            <w:proofErr w:type="gramEnd"/>
            <w:r w:rsidRPr="007448F4">
              <w:rPr>
                <w:color w:val="000000"/>
              </w:rPr>
              <w:t xml:space="preserve"> и имитацией удара головой и ногами. Прыжки с места и с разбега, с ударом головой по мячу, подвешенным на разной высоте. Кувырки вперед и назад, в сторону и через правое и левое плечо.</w:t>
            </w:r>
          </w:p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>Упражнения для воспитания выносливости. Переменный и повторный бег с ведением мяча. Двухсторонние игры</w:t>
            </w:r>
          </w:p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Упражнения для воспитания координации. Прыжки: вверх, </w:t>
            </w:r>
            <w:proofErr w:type="spellStart"/>
            <w:r w:rsidRPr="007448F4">
              <w:rPr>
                <w:color w:val="000000"/>
              </w:rPr>
              <w:t>вверх-вперед</w:t>
            </w:r>
            <w:proofErr w:type="spellEnd"/>
            <w:r w:rsidRPr="007448F4">
              <w:rPr>
                <w:color w:val="000000"/>
              </w:rPr>
              <w:t xml:space="preserve">, </w:t>
            </w:r>
            <w:proofErr w:type="spellStart"/>
            <w:r w:rsidRPr="007448F4">
              <w:rPr>
                <w:color w:val="000000"/>
              </w:rPr>
              <w:t>вверх-назад</w:t>
            </w:r>
            <w:proofErr w:type="spellEnd"/>
            <w:r w:rsidRPr="007448F4">
              <w:rPr>
                <w:color w:val="000000"/>
              </w:rPr>
              <w:t xml:space="preserve">, </w:t>
            </w:r>
            <w:proofErr w:type="spellStart"/>
            <w:r w:rsidRPr="007448F4">
              <w:rPr>
                <w:color w:val="000000"/>
              </w:rPr>
              <w:t>вверх-вправо</w:t>
            </w:r>
            <w:proofErr w:type="spellEnd"/>
            <w:r w:rsidRPr="007448F4">
              <w:rPr>
                <w:color w:val="000000"/>
              </w:rPr>
              <w:t xml:space="preserve">, </w:t>
            </w:r>
            <w:proofErr w:type="spellStart"/>
            <w:r w:rsidRPr="007448F4">
              <w:rPr>
                <w:color w:val="000000"/>
              </w:rPr>
              <w:t>вверх-влево</w:t>
            </w:r>
            <w:proofErr w:type="spellEnd"/>
            <w:r w:rsidRPr="007448F4">
              <w:rPr>
                <w:color w:val="000000"/>
              </w:rPr>
              <w:t>, толчком двумя ногами с места и толчком одной и двумя ногами с разбега. Для вратарей - прыжки в сторону с падением перекатом.</w:t>
            </w:r>
          </w:p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>Повороты во время бега (вперед назад) на право, налево и кругом (переступая и на одной ноге).</w:t>
            </w:r>
          </w:p>
        </w:tc>
      </w:tr>
      <w:tr w:rsidR="007448F4" w:rsidRPr="007448F4" w:rsidTr="00FA5DCE">
        <w:trPr>
          <w:trHeight w:val="1091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  <w:r w:rsidRPr="00744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Выполнение технических приемов и их применения в различных игровых ситуациях</w:t>
            </w:r>
            <w:proofErr w:type="gramStart"/>
            <w:r w:rsidRPr="00744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744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44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744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ехника ударов по воротам</w:t>
            </w: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F4" w:rsidRPr="007448F4" w:rsidRDefault="00304A49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F4" w:rsidRPr="007448F4" w:rsidRDefault="007448F4" w:rsidP="00FA5DCE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7448F4">
              <w:rPr>
                <w:color w:val="000000"/>
                <w:sz w:val="28"/>
                <w:szCs w:val="28"/>
              </w:rPr>
              <w:t xml:space="preserve">Удары по мячу ногами и головой, остановок, ведения, обводки и ложных движений (финтов), отбора мяча, вбрасывания мяча; основных технических приемов игры вратаря.  </w:t>
            </w:r>
          </w:p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     Удары по мячу ногой.  Выполнение ударов после остановки, ведение и рывков, посылая мяч низом и верхом на короткие и средние расстояния.</w:t>
            </w:r>
          </w:p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     Удары по летящему мячу внутренней стороной стопы и внутренней частью подъема.</w:t>
            </w:r>
          </w:p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     Остановка мяча. Остановка подошвой и внутренней стороной стопы катящегося и опускающегося мяча - на месте, в движении вперед и назад, подготавливая мяч для последующих действий.</w:t>
            </w:r>
          </w:p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     Остановка внутренней стороной стопы и грудью летящего на встречу мяча - на месте в движении вперед и назад, опуская мяч для последующих действий в ноги и закрывая его туловищем от соперника.</w:t>
            </w:r>
          </w:p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     Ведение мяча. Ведение внутренней частью подъема, внешней частью подъема. Ведение правой, левой и поочередно по прямой и кругу, а так же меняя направление движения, между стоек и движущихся партнеров; изменяя скорость выполнения ускорения и рывки, не теряя контроля над мячом.</w:t>
            </w:r>
          </w:p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 Отбор мяча. Перехват мяча - быстрый выход на мяч с целью опередить соперника, которому адресована передача.  Техника игры вратаря. Основная стойка вратаря. </w:t>
            </w:r>
          </w:p>
          <w:p w:rsidR="007448F4" w:rsidRDefault="007448F4" w:rsidP="00FA5DCE">
            <w:pPr>
              <w:pStyle w:val="13"/>
              <w:shd w:val="clear" w:color="auto" w:fill="auto"/>
              <w:ind w:firstLine="0"/>
              <w:jc w:val="both"/>
              <w:rPr>
                <w:color w:val="000000"/>
              </w:rPr>
            </w:pPr>
            <w:r w:rsidRPr="007448F4">
              <w:rPr>
                <w:color w:val="000000"/>
              </w:rPr>
              <w:lastRenderedPageBreak/>
              <w:t xml:space="preserve">Ловля летящего на встречу и несколько в сторону от вратаря мяча на высоте груди и живота без прыжка и в прыжке.  </w:t>
            </w:r>
          </w:p>
          <w:p w:rsidR="00456CF9" w:rsidRDefault="00456CF9" w:rsidP="00FA5DCE">
            <w:pPr>
              <w:pStyle w:val="13"/>
              <w:shd w:val="clear" w:color="auto" w:fill="auto"/>
              <w:ind w:firstLine="0"/>
              <w:jc w:val="both"/>
              <w:rPr>
                <w:color w:val="000000"/>
              </w:rPr>
            </w:pPr>
          </w:p>
          <w:p w:rsidR="00456CF9" w:rsidRPr="007448F4" w:rsidRDefault="00456CF9" w:rsidP="00FA5DCE">
            <w:pPr>
              <w:pStyle w:val="13"/>
              <w:shd w:val="clear" w:color="auto" w:fill="auto"/>
              <w:ind w:firstLine="0"/>
              <w:jc w:val="both"/>
            </w:pPr>
          </w:p>
        </w:tc>
      </w:tr>
      <w:tr w:rsidR="007448F4" w:rsidRPr="007448F4" w:rsidTr="00FA5DCE">
        <w:trPr>
          <w:trHeight w:val="2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  <w:p w:rsidR="007448F4" w:rsidRPr="007448F4" w:rsidRDefault="007448F4" w:rsidP="00FA5DCE">
            <w:pPr>
              <w:pStyle w:val="a6"/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 xml:space="preserve">Решение задач возникающих во время игры. </w:t>
            </w:r>
            <w:r w:rsidRPr="007448F4">
              <w:rPr>
                <w:color w:val="000000"/>
                <w:sz w:val="28"/>
                <w:szCs w:val="28"/>
              </w:rPr>
              <w:t xml:space="preserve">  Понятие о стратегии, системе, тактике и стиле игры.   Тактика отдельных линии и игроков команды (вратаря, защитников, полузащитников, нападающих). Коллективная и индивидуальная игра, их сочетание. Перспективы развития тактики игры.</w:t>
            </w: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7448F4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lastRenderedPageBreak/>
              <w:t xml:space="preserve"> 50</w:t>
            </w: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Январь-декабрь</w:t>
            </w: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F4" w:rsidRPr="007448F4" w:rsidRDefault="007448F4" w:rsidP="00FA5DCE">
            <w:pPr>
              <w:pStyle w:val="a6"/>
              <w:jc w:val="both"/>
              <w:rPr>
                <w:sz w:val="28"/>
                <w:szCs w:val="28"/>
              </w:rPr>
            </w:pPr>
            <w:r w:rsidRPr="007448F4">
              <w:rPr>
                <w:color w:val="000000"/>
                <w:sz w:val="28"/>
                <w:szCs w:val="28"/>
              </w:rPr>
              <w:lastRenderedPageBreak/>
              <w:t xml:space="preserve">Высокий темп атаки, атака широким фронтом, скоростное маневрирование в глубину обороны противника или по фронту в чужую зону, с переменой местами, усиление темпа атаки в ее завершающей фазе, использование скоростной обводки, реальных возможностей для обстрела ворот. Атакующие комбинации флангом и центром.     Тактика игры в защите: «зона», «опека», комбинированная оборона. Создание численного преимущества в обороне, закрывание всех игроков атакующей команды в зоне мяча, соблюдение принципов страховки и </w:t>
            </w:r>
            <w:proofErr w:type="spellStart"/>
            <w:r w:rsidRPr="007448F4">
              <w:rPr>
                <w:color w:val="000000"/>
                <w:sz w:val="28"/>
                <w:szCs w:val="28"/>
              </w:rPr>
              <w:t>взаимостраховки</w:t>
            </w:r>
            <w:proofErr w:type="spellEnd"/>
            <w:r w:rsidRPr="007448F4">
              <w:rPr>
                <w:color w:val="000000"/>
                <w:sz w:val="28"/>
                <w:szCs w:val="28"/>
              </w:rPr>
              <w:t xml:space="preserve"> (расположение игроков при обороне). Тактика отбора мяча. Создание искусственного положения «вне игры».</w:t>
            </w:r>
          </w:p>
          <w:p w:rsidR="007448F4" w:rsidRPr="007448F4" w:rsidRDefault="007448F4" w:rsidP="00FA5DCE">
            <w:pPr>
              <w:pStyle w:val="a6"/>
              <w:jc w:val="both"/>
              <w:rPr>
                <w:sz w:val="28"/>
                <w:szCs w:val="28"/>
              </w:rPr>
            </w:pPr>
            <w:r w:rsidRPr="007448F4">
              <w:rPr>
                <w:color w:val="000000"/>
                <w:sz w:val="28"/>
                <w:szCs w:val="28"/>
              </w:rPr>
              <w:t xml:space="preserve">     Тактические комбинации (в нападении и защите) при выполнении ударов: начальном, от ворот, угловом, свободном, штрафном, при вбрасывании мяча из-за боковой линии.</w:t>
            </w:r>
            <w:r w:rsidRPr="007448F4">
              <w:rPr>
                <w:sz w:val="28"/>
                <w:szCs w:val="28"/>
              </w:rPr>
              <w:t xml:space="preserve"> Значение тактических заданий, которые даются футболистам на игру, и умение играть по плану-заданию. Зависимость тактического построения игры своей команды от тактики противника, индивидуальной подготовки игроков, от размера поля, метеорологических условий и других факторов. Разбор видеозаписей по технике </w:t>
            </w:r>
            <w:r w:rsidRPr="007448F4">
              <w:rPr>
                <w:sz w:val="28"/>
                <w:szCs w:val="28"/>
              </w:rPr>
              <w:lastRenderedPageBreak/>
              <w:t>и тактике игры футболистов высокой квалификации.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Упражнение для развития ориентировки. Передвигаясь шагом, бегом, без мяча, с мячом, или выполняя технический прием, занимающийся должен наблюдать за действиями (зрительными сигналами) тренера или партнера и соответствующим образом реагировать на них.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 Тактическое действие полевых игроков. Обучение 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правильному расположению на футбольном поле и умению выполнять основные тактические действия в нападении и защите.     В нападении. Уметь своевременно и точно передать мяч открывшемуся партнеру, выбрать место для получения мяча, взаимодействие с партнером во время.     В защите: Уметь действовать в защите по принципу “зоны”, перехватывать мяч, бороться за мяч и отбирать его у соперника, правильно действовать при ведении мяча в игру и стандартных </w:t>
            </w:r>
            <w:proofErr w:type="spell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положений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актика</w:t>
            </w:r>
            <w:proofErr w:type="spell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вратаря. Уметь выбирать правильную позицию в воротах при различных ударах в зависимости от “угла удара”, разыгрывать свободный удар от своих ворот, ввести мяч в игру (после ловли) открывшемуся партнеру, занимать правильную позицию при угловом, штрафном и свободном ударах вблизи своих ворот.</w:t>
            </w:r>
          </w:p>
        </w:tc>
      </w:tr>
      <w:tr w:rsidR="007448F4" w:rsidRPr="007448F4" w:rsidTr="00FA5DCE">
        <w:trPr>
          <w:trHeight w:val="2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F4" w:rsidRPr="007448F4" w:rsidRDefault="007448F4" w:rsidP="00E42C36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Интегральная подготовка</w:t>
            </w:r>
          </w:p>
          <w:p w:rsidR="00456CF9" w:rsidRDefault="007448F4" w:rsidP="00E42C36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подготовленности спортсмена физической,</w:t>
            </w:r>
            <w:r w:rsidR="00456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технической,</w:t>
            </w:r>
            <w:r w:rsidR="00456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тактической.</w:t>
            </w:r>
            <w:r w:rsidR="00456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6CF9" w:rsidRDefault="00456CF9" w:rsidP="00E42C36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CF9" w:rsidRDefault="00456CF9" w:rsidP="00E42C36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448F4" w:rsidRPr="007448F4">
              <w:rPr>
                <w:rFonts w:ascii="Times New Roman" w:hAnsi="Times New Roman" w:cs="Times New Roman"/>
                <w:sz w:val="28"/>
                <w:szCs w:val="28"/>
              </w:rPr>
              <w:t>сихологическ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  <w:p w:rsidR="007448F4" w:rsidRPr="007448F4" w:rsidRDefault="00456CF9" w:rsidP="00E42C36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</w:t>
            </w:r>
            <w:r w:rsidR="007448F4" w:rsidRPr="007448F4">
              <w:rPr>
                <w:rFonts w:ascii="Times New Roman" w:hAnsi="Times New Roman" w:cs="Times New Roman"/>
                <w:sz w:val="28"/>
                <w:szCs w:val="28"/>
              </w:rPr>
              <w:t>тической подготовкой</w:t>
            </w: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F4" w:rsidRPr="007448F4" w:rsidRDefault="00304A49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140</w:t>
            </w: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Январь</w:t>
            </w: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lastRenderedPageBreak/>
              <w:t xml:space="preserve"> Основными средствами являются упражнения соревновательного типа,</w:t>
            </w:r>
            <w:r w:rsidR="00304A49">
              <w:t xml:space="preserve"> </w:t>
            </w:r>
            <w:proofErr w:type="gramStart"/>
            <w:r w:rsidRPr="007448F4">
              <w:t xml:space="preserve">выполняются в условиях близких </w:t>
            </w:r>
            <w:r w:rsidRPr="007448F4">
              <w:lastRenderedPageBreak/>
              <w:t>к соревнованиям</w:t>
            </w:r>
            <w:r w:rsidRPr="007448F4">
              <w:rPr>
                <w:color w:val="000000"/>
              </w:rPr>
              <w:t xml:space="preserve"> Основу подготовки составляют</w:t>
            </w:r>
            <w:proofErr w:type="gramEnd"/>
            <w:r w:rsidRPr="007448F4">
              <w:rPr>
                <w:color w:val="000000"/>
              </w:rPr>
              <w:t xml:space="preserve"> упражнения в «связках». Обязательными элементами являются: остановка катящегося мяча с уходом в сторону, быстрое ведение с обводкой, короткая передача мяча или удар в ворота; обработка падающего перед игроком мяча внутренней стороной стопы либо внешней частью подъёма с уходом в сторону, ведение, финт, удар в цель. Основное условие - точное выполнение на оптимальной скорости передвижения.     </w:t>
            </w: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Совершенствованиеловкости</w:t>
            </w:r>
            <w:proofErr w:type="spell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при передвижении на высокой скорости в двигательных действиях с незначительной амплитудой изменения направления бега</w:t>
            </w:r>
          </w:p>
        </w:tc>
      </w:tr>
      <w:tr w:rsidR="007448F4" w:rsidRPr="007448F4" w:rsidTr="00FA5DCE">
        <w:trPr>
          <w:trHeight w:val="2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соревнованиях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F4" w:rsidRPr="007448F4" w:rsidRDefault="00304A49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календарному плану. </w:t>
            </w:r>
          </w:p>
        </w:tc>
      </w:tr>
      <w:tr w:rsidR="007448F4" w:rsidRPr="007448F4" w:rsidTr="00FA5DCE">
        <w:trPr>
          <w:trHeight w:val="2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Судейская и инструкторская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 инструкторской и судейской практики</w:t>
            </w:r>
          </w:p>
        </w:tc>
      </w:tr>
      <w:tr w:rsidR="007448F4" w:rsidRPr="007448F4" w:rsidTr="00FA5DCE">
        <w:trPr>
          <w:trHeight w:val="2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Контрольные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44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положения</w:t>
            </w:r>
            <w:proofErr w:type="gramEnd"/>
            <w:r w:rsidRPr="00744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сентябрь, декабрь, май)</w:t>
            </w:r>
          </w:p>
        </w:tc>
      </w:tr>
      <w:tr w:rsidR="007448F4" w:rsidRPr="007448F4" w:rsidTr="00FA5DCE">
        <w:trPr>
          <w:trHeight w:val="566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учебно-тематическому плану</w:t>
            </w: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48F4" w:rsidRPr="007448F4" w:rsidTr="00FA5DCE">
        <w:trPr>
          <w:trHeight w:val="2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Медицинское обследование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  <w:proofErr w:type="gramEnd"/>
            <w:r w:rsidRPr="007448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448F4">
              <w:rPr>
                <w:rFonts w:ascii="Times New Roman" w:hAnsi="Times New Roman" w:cs="Times New Roman"/>
                <w:bCs/>
                <w:sz w:val="28"/>
                <w:szCs w:val="28"/>
              </w:rPr>
              <w:t>ГБУ Лечебно-реабилитационного центра «Дворец здоровья»</w:t>
            </w:r>
            <w:r w:rsidRPr="007448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7448F4" w:rsidRPr="007448F4" w:rsidTr="00FA5DCE">
        <w:trPr>
          <w:trHeight w:val="20"/>
        </w:trPr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8F4" w:rsidRDefault="007448F4" w:rsidP="007448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04A49" w:rsidRDefault="00304A49" w:rsidP="007448F4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tblpX="-176" w:tblpY="1"/>
        <w:tblOverlap w:val="never"/>
        <w:tblW w:w="10349" w:type="dxa"/>
        <w:tblLayout w:type="fixed"/>
        <w:tblLook w:val="04A0"/>
      </w:tblPr>
      <w:tblGrid>
        <w:gridCol w:w="1310"/>
        <w:gridCol w:w="2376"/>
        <w:gridCol w:w="1134"/>
        <w:gridCol w:w="1276"/>
        <w:gridCol w:w="4253"/>
      </w:tblGrid>
      <w:tr w:rsidR="00D231E9" w:rsidRPr="007448F4" w:rsidTr="00456CF9">
        <w:trPr>
          <w:trHeight w:val="20"/>
        </w:trPr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Этап спортивной 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Программный материал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Объем времени в год 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(час)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Краткое содержание</w:t>
            </w:r>
          </w:p>
        </w:tc>
      </w:tr>
      <w:tr w:rsidR="00D231E9" w:rsidRPr="007448F4" w:rsidTr="00456CF9">
        <w:trPr>
          <w:trHeight w:val="20"/>
        </w:trPr>
        <w:tc>
          <w:tcPr>
            <w:tcW w:w="13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Учебно-трениро-вочный</w:t>
            </w:r>
            <w:proofErr w:type="spellEnd"/>
            <w:proofErr w:type="gramEnd"/>
          </w:p>
          <w:p w:rsidR="00D231E9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этап (этап спортивной специализации)</w:t>
            </w:r>
          </w:p>
          <w:p w:rsidR="00D231E9" w:rsidRPr="007448F4" w:rsidRDefault="00304A4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231E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E9" w:rsidRPr="007448F4" w:rsidRDefault="00D231E9" w:rsidP="00456CF9">
            <w:pPr>
              <w:pStyle w:val="13"/>
              <w:shd w:val="clear" w:color="auto" w:fill="auto"/>
              <w:ind w:firstLine="0"/>
            </w:pPr>
            <w:r w:rsidRPr="007448F4">
              <w:rPr>
                <w:color w:val="000000"/>
              </w:rPr>
              <w:t>Общая физическая подготовка (ОФП)</w:t>
            </w: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скоростных качеств, выносливости разносторонняя  физическая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Январь- </w:t>
            </w: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9" w:rsidRPr="007448F4" w:rsidRDefault="00D231E9" w:rsidP="00456CF9">
            <w:pPr>
              <w:pStyle w:val="ae"/>
              <w:tabs>
                <w:tab w:val="left" w:pos="5812"/>
              </w:tabs>
              <w:spacing w:before="0" w:beforeAutospacing="0" w:after="0" w:afterAutospacing="0"/>
              <w:ind w:left="57"/>
              <w:contextualSpacing/>
              <w:mirrorIndents/>
              <w:rPr>
                <w:sz w:val="28"/>
                <w:szCs w:val="28"/>
              </w:rPr>
            </w:pPr>
            <w:r w:rsidRPr="007448F4">
              <w:rPr>
                <w:color w:val="000000"/>
                <w:sz w:val="28"/>
                <w:szCs w:val="28"/>
              </w:rPr>
              <w:t>Строевые упражнения.</w:t>
            </w:r>
            <w:r w:rsidRPr="007448F4">
              <w:rPr>
                <w:sz w:val="28"/>
                <w:szCs w:val="28"/>
              </w:rPr>
              <w:t xml:space="preserve"> </w:t>
            </w:r>
            <w:r w:rsidRPr="007448F4">
              <w:rPr>
                <w:color w:val="000000"/>
                <w:sz w:val="28"/>
                <w:szCs w:val="28"/>
              </w:rPr>
              <w:t xml:space="preserve">     </w:t>
            </w:r>
            <w:proofErr w:type="spellStart"/>
            <w:r w:rsidRPr="007448F4">
              <w:rPr>
                <w:color w:val="000000"/>
                <w:sz w:val="28"/>
                <w:szCs w:val="28"/>
              </w:rPr>
              <w:t>Общеразвивающие</w:t>
            </w:r>
            <w:proofErr w:type="spellEnd"/>
            <w:r w:rsidRPr="007448F4">
              <w:rPr>
                <w:color w:val="000000"/>
                <w:sz w:val="28"/>
                <w:szCs w:val="28"/>
              </w:rPr>
              <w:t xml:space="preserve"> упражнения без предметов. Упражнения для мышц шеи. Упражнения для рук и плечевого пояса. Упражнения для туловища на формирование правильной осанки. Упражнения для ног. Упражнения с сопротивлением, упражнения в парах.</w:t>
            </w:r>
            <w:r w:rsidRPr="007448F4">
              <w:rPr>
                <w:sz w:val="28"/>
                <w:szCs w:val="28"/>
              </w:rPr>
              <w:t xml:space="preserve"> </w:t>
            </w:r>
            <w:proofErr w:type="spellStart"/>
            <w:r w:rsidRPr="007448F4">
              <w:rPr>
                <w:sz w:val="28"/>
                <w:szCs w:val="28"/>
              </w:rPr>
              <w:t>Общеразвивающие</w:t>
            </w:r>
            <w:proofErr w:type="spellEnd"/>
            <w:r w:rsidRPr="007448F4">
              <w:rPr>
                <w:sz w:val="28"/>
                <w:szCs w:val="28"/>
              </w:rPr>
              <w:t xml:space="preserve"> упражнения с предметами. Эстафеты, подвижные и спортивные игры. Легкоатлетические упражнения</w:t>
            </w:r>
          </w:p>
        </w:tc>
      </w:tr>
      <w:tr w:rsidR="00D231E9" w:rsidRPr="007448F4" w:rsidTr="00456CF9">
        <w:trPr>
          <w:trHeight w:val="2306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 движения, Освоение и развитие двигательных способностей.</w:t>
            </w: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9" w:rsidRPr="007448F4" w:rsidRDefault="00304A4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9" w:rsidRPr="007448F4" w:rsidRDefault="00D231E9" w:rsidP="00456CF9">
            <w:pPr>
              <w:pStyle w:val="13"/>
              <w:shd w:val="clear" w:color="auto" w:fill="auto"/>
              <w:ind w:firstLine="0"/>
              <w:jc w:val="both"/>
            </w:pPr>
            <w:r w:rsidRPr="007448F4">
              <w:lastRenderedPageBreak/>
              <w:t>Упражнения для воспитания силы. Приседание с отягощением.</w:t>
            </w:r>
            <w:r w:rsidRPr="007448F4">
              <w:rPr>
                <w:color w:val="000000"/>
              </w:rPr>
              <w:t xml:space="preserve"> Толчки плечом партнера. Борьба за мяч</w:t>
            </w:r>
          </w:p>
          <w:p w:rsidR="00D231E9" w:rsidRPr="007448F4" w:rsidRDefault="00D231E9" w:rsidP="00456CF9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>Упражнения для воспитания быстроты.</w:t>
            </w:r>
            <w:r w:rsidRPr="007448F4">
              <w:t xml:space="preserve">   </w:t>
            </w:r>
            <w:proofErr w:type="gramStart"/>
            <w:r w:rsidRPr="007448F4">
              <w:t>Повторное</w:t>
            </w:r>
            <w:proofErr w:type="gramEnd"/>
            <w:r w:rsidRPr="007448F4">
              <w:t xml:space="preserve"> </w:t>
            </w:r>
            <w:proofErr w:type="spellStart"/>
            <w:r w:rsidRPr="007448F4">
              <w:t>пробегание</w:t>
            </w:r>
            <w:proofErr w:type="spellEnd"/>
            <w:r w:rsidRPr="007448F4">
              <w:t xml:space="preserve"> коротких отрезков.     Ускорения и рывки с мячом (до 30м). Обводка препятствий</w:t>
            </w:r>
          </w:p>
          <w:p w:rsidR="00D231E9" w:rsidRPr="007448F4" w:rsidRDefault="00D231E9" w:rsidP="00456CF9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Упражнения для воспитания ловкости. Прыжки вперед </w:t>
            </w:r>
            <w:proofErr w:type="gramStart"/>
            <w:r w:rsidRPr="007448F4">
              <w:rPr>
                <w:color w:val="000000"/>
              </w:rPr>
              <w:t>с</w:t>
            </w:r>
            <w:proofErr w:type="gramEnd"/>
            <w:r w:rsidRPr="007448F4">
              <w:rPr>
                <w:color w:val="000000"/>
              </w:rPr>
              <w:t xml:space="preserve"> </w:t>
            </w:r>
            <w:proofErr w:type="gramStart"/>
            <w:r w:rsidRPr="007448F4">
              <w:rPr>
                <w:color w:val="000000"/>
              </w:rPr>
              <w:t>поворотам</w:t>
            </w:r>
            <w:proofErr w:type="gramEnd"/>
            <w:r w:rsidRPr="007448F4">
              <w:rPr>
                <w:color w:val="000000"/>
              </w:rPr>
              <w:t xml:space="preserve"> и имитацией удара головой и ногами. Прыжки с места и с разбега, с ударом головой по мячу, подвешенным на разной высоте. Кувырки вперед и назад, в сторону и через правое и левое плечо.</w:t>
            </w:r>
          </w:p>
          <w:p w:rsidR="00D231E9" w:rsidRPr="007448F4" w:rsidRDefault="00D231E9" w:rsidP="00456CF9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>Упражнения для воспитания выносливости. Переменный и повторный бег с ведением мяча. Двухсторонние игры</w:t>
            </w:r>
          </w:p>
          <w:p w:rsidR="00D231E9" w:rsidRPr="007448F4" w:rsidRDefault="00D231E9" w:rsidP="00456CF9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Упражнения для воспитания координации. Прыжки: вверх, </w:t>
            </w:r>
            <w:proofErr w:type="spellStart"/>
            <w:r w:rsidRPr="007448F4">
              <w:rPr>
                <w:color w:val="000000"/>
              </w:rPr>
              <w:t>вверх-вперед</w:t>
            </w:r>
            <w:proofErr w:type="spellEnd"/>
            <w:r w:rsidRPr="007448F4">
              <w:rPr>
                <w:color w:val="000000"/>
              </w:rPr>
              <w:t xml:space="preserve">, </w:t>
            </w:r>
            <w:proofErr w:type="spellStart"/>
            <w:r w:rsidRPr="007448F4">
              <w:rPr>
                <w:color w:val="000000"/>
              </w:rPr>
              <w:t>вверх-назад</w:t>
            </w:r>
            <w:proofErr w:type="spellEnd"/>
            <w:r w:rsidRPr="007448F4">
              <w:rPr>
                <w:color w:val="000000"/>
              </w:rPr>
              <w:t xml:space="preserve">, </w:t>
            </w:r>
            <w:proofErr w:type="spellStart"/>
            <w:r w:rsidRPr="007448F4">
              <w:rPr>
                <w:color w:val="000000"/>
              </w:rPr>
              <w:t>вверх-вправо</w:t>
            </w:r>
            <w:proofErr w:type="spellEnd"/>
            <w:r w:rsidRPr="007448F4">
              <w:rPr>
                <w:color w:val="000000"/>
              </w:rPr>
              <w:t xml:space="preserve">, </w:t>
            </w:r>
            <w:proofErr w:type="spellStart"/>
            <w:r w:rsidRPr="007448F4">
              <w:rPr>
                <w:color w:val="000000"/>
              </w:rPr>
              <w:t>вверх-влево</w:t>
            </w:r>
            <w:proofErr w:type="spellEnd"/>
            <w:r w:rsidRPr="007448F4">
              <w:rPr>
                <w:color w:val="000000"/>
              </w:rPr>
              <w:t>, толчком двумя ногами с места и толчком одной и двумя ногами с разбега. Для вратарей - прыжки в сторону с падением перекатом.</w:t>
            </w:r>
          </w:p>
          <w:p w:rsidR="00D231E9" w:rsidRPr="007448F4" w:rsidRDefault="00D231E9" w:rsidP="00456CF9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lastRenderedPageBreak/>
              <w:t>Повороты во время бега (вперед назад) на право, налево и кругом (переступая и на одной ноге).</w:t>
            </w:r>
          </w:p>
        </w:tc>
      </w:tr>
      <w:tr w:rsidR="00D231E9" w:rsidRPr="007448F4" w:rsidTr="00456CF9">
        <w:trPr>
          <w:trHeight w:val="1091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  <w:r w:rsidRPr="00744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Выполнение технических приемов и их применения в различных игровых ситуациях</w:t>
            </w:r>
            <w:proofErr w:type="gramStart"/>
            <w:r w:rsidRPr="00744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744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44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744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ехника ударов по воротам</w:t>
            </w: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9" w:rsidRPr="007448F4" w:rsidRDefault="00304A4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231E9" w:rsidRPr="007448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9" w:rsidRPr="007448F4" w:rsidRDefault="00D231E9" w:rsidP="00456CF9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7448F4">
              <w:rPr>
                <w:color w:val="000000"/>
                <w:sz w:val="28"/>
                <w:szCs w:val="28"/>
              </w:rPr>
              <w:lastRenderedPageBreak/>
              <w:t xml:space="preserve">Удары по мячу ногами и головой, остановок, ведения, обводки и ложных движений (финтов), отбора мяча, вбрасывания мяча; основных технических приемов игры вратаря.  </w:t>
            </w:r>
          </w:p>
          <w:p w:rsidR="00D231E9" w:rsidRPr="007448F4" w:rsidRDefault="00D231E9" w:rsidP="00456CF9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     Удары по мячу ногой.  Выполнение ударов после остановки, ведение и рывков, посылая мяч низом и верхом на короткие и средние расстояния.</w:t>
            </w:r>
          </w:p>
          <w:p w:rsidR="00D231E9" w:rsidRPr="007448F4" w:rsidRDefault="00D231E9" w:rsidP="00456CF9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     Удары по летящему мячу внутренней стороной стопы и внутренней частью подъема.</w:t>
            </w:r>
          </w:p>
          <w:p w:rsidR="00D231E9" w:rsidRPr="007448F4" w:rsidRDefault="00D231E9" w:rsidP="00456CF9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     Остановка мяча. Остановка подошвой и внутренней стороной стопы катящегося и опускающегося мяча - на месте, в движении вперед и назад, подготавливая мяч для последующих действий.</w:t>
            </w:r>
          </w:p>
          <w:p w:rsidR="00D231E9" w:rsidRPr="007448F4" w:rsidRDefault="00D231E9" w:rsidP="00456CF9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     Остановка внутренней стороной стопы и грудью летящего на встречу мяча - на месте в движении вперед и назад, опуская мяч для последующих действий в ноги и закрывая его туловищем от соперника.</w:t>
            </w:r>
          </w:p>
          <w:p w:rsidR="00D231E9" w:rsidRPr="007448F4" w:rsidRDefault="00D231E9" w:rsidP="00456CF9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     Ведение мяча. Ведение внутренней частью подъема, внешней частью подъема. Ведение правой, левой и поочередно по прямой и кругу, а так же меняя направление движения, между стоек и движущихся партнеров; изменяя скорость выполнения ускорения и рывки, не теряя контроля над </w:t>
            </w:r>
            <w:r w:rsidRPr="007448F4">
              <w:rPr>
                <w:color w:val="000000"/>
              </w:rPr>
              <w:lastRenderedPageBreak/>
              <w:t>мячом.</w:t>
            </w:r>
          </w:p>
          <w:p w:rsidR="00D231E9" w:rsidRPr="007448F4" w:rsidRDefault="00D231E9" w:rsidP="00456CF9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 Отбор мяча. Перехват мяча - быстрый выход на мяч с целью опередить соперника, которому адресована передача.  Техника игры вратаря. Основная стойка вратаря. </w:t>
            </w:r>
          </w:p>
          <w:p w:rsidR="00D231E9" w:rsidRPr="007448F4" w:rsidRDefault="00D231E9" w:rsidP="00456CF9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Ловля летящего на встречу и несколько в сторону от вратаря мяча на высоте груди и живота без прыжка и в прыжке.  </w:t>
            </w:r>
          </w:p>
        </w:tc>
      </w:tr>
      <w:tr w:rsidR="00D231E9" w:rsidRPr="007448F4" w:rsidTr="00456CF9">
        <w:trPr>
          <w:trHeight w:val="2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  <w:p w:rsidR="00D231E9" w:rsidRPr="007448F4" w:rsidRDefault="00D231E9" w:rsidP="00456CF9">
            <w:pPr>
              <w:pStyle w:val="a6"/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 xml:space="preserve">Решение задач возникающих во время игры. </w:t>
            </w:r>
            <w:r w:rsidRPr="007448F4">
              <w:rPr>
                <w:color w:val="000000"/>
                <w:sz w:val="28"/>
                <w:szCs w:val="28"/>
              </w:rPr>
              <w:t xml:space="preserve">  Понятие о стратегии, системе, тактике и стиле игры.   Тактика отдельных линии и игроков команды (вратаря, защитников, полузащитников, нападающих). Коллективная и индивидуальная игра, их сочетание. Перспективы развития тактики игры.</w:t>
            </w: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9" w:rsidRPr="007448F4" w:rsidRDefault="00304A4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lastRenderedPageBreak/>
              <w:t xml:space="preserve"> 77</w:t>
            </w: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Январь-декабрь</w:t>
            </w: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9" w:rsidRPr="007448F4" w:rsidRDefault="00D231E9" w:rsidP="00456CF9">
            <w:pPr>
              <w:pStyle w:val="a6"/>
              <w:jc w:val="both"/>
              <w:rPr>
                <w:sz w:val="28"/>
                <w:szCs w:val="28"/>
              </w:rPr>
            </w:pPr>
            <w:r w:rsidRPr="007448F4">
              <w:rPr>
                <w:color w:val="000000"/>
                <w:sz w:val="28"/>
                <w:szCs w:val="28"/>
              </w:rPr>
              <w:lastRenderedPageBreak/>
              <w:t xml:space="preserve">Высокий темп атаки, атака широким фронтом, скоростное маневрирование в глубину обороны противника или по фронту в чужую зону, с переменой местами, усиление темпа атаки в ее завершающей фазе, использование скоростной обводки, реальных возможностей для обстрела ворот. Атакующие комбинации флангом и центром.     Тактика игры в защите: «зона», «опека», комбинированная оборона. Создание численного преимущества в обороне, закрывание всех игроков атакующей команды в зоне мяча, соблюдение принципов страховки и </w:t>
            </w:r>
            <w:proofErr w:type="spellStart"/>
            <w:r w:rsidRPr="007448F4">
              <w:rPr>
                <w:color w:val="000000"/>
                <w:sz w:val="28"/>
                <w:szCs w:val="28"/>
              </w:rPr>
              <w:t>взаимостраховки</w:t>
            </w:r>
            <w:proofErr w:type="spellEnd"/>
            <w:r w:rsidRPr="007448F4">
              <w:rPr>
                <w:color w:val="000000"/>
                <w:sz w:val="28"/>
                <w:szCs w:val="28"/>
              </w:rPr>
              <w:t xml:space="preserve"> (расположение игроков при обороне). Тактика отбора мяча. Создание искусственного положения «вне игры».</w:t>
            </w:r>
          </w:p>
          <w:p w:rsidR="00D231E9" w:rsidRPr="007448F4" w:rsidRDefault="00D231E9" w:rsidP="00456CF9">
            <w:pPr>
              <w:pStyle w:val="a6"/>
              <w:jc w:val="both"/>
              <w:rPr>
                <w:sz w:val="28"/>
                <w:szCs w:val="28"/>
              </w:rPr>
            </w:pPr>
            <w:r w:rsidRPr="007448F4">
              <w:rPr>
                <w:color w:val="000000"/>
                <w:sz w:val="28"/>
                <w:szCs w:val="28"/>
              </w:rPr>
              <w:t xml:space="preserve">     Тактические комбинации (в нападении и защите) при выполнении ударов: начальном, от ворот, угловом, свободном, штрафном, при вбрасывании мяча из-за боковой линии.</w:t>
            </w:r>
            <w:r w:rsidRPr="007448F4">
              <w:rPr>
                <w:sz w:val="28"/>
                <w:szCs w:val="28"/>
              </w:rPr>
              <w:t xml:space="preserve"> Значение тактических заданий, которые даются футболистам на игру, и умение играть по плану-заданию. Зависимость тактического построения игры своей команды от тактики </w:t>
            </w:r>
            <w:r w:rsidRPr="007448F4">
              <w:rPr>
                <w:sz w:val="28"/>
                <w:szCs w:val="28"/>
              </w:rPr>
              <w:lastRenderedPageBreak/>
              <w:t>противника, индивидуальной подготовки игроков, от размера поля, метеорологических условий и других факторов. Разбор видеозаписей по технике и тактике игры футболистов высокой квалификации.</w:t>
            </w:r>
          </w:p>
          <w:p w:rsidR="00D231E9" w:rsidRPr="007448F4" w:rsidRDefault="00D231E9" w:rsidP="00456CF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Упражнение для развития ориентировки. Передвигаясь шагом, бегом, без мяча, с мячом, или выполняя технический прием, занимающийся должен наблюдать за действиями (зрительными сигналами) тренера или партнера и соответствующим образом реагировать на них.</w:t>
            </w:r>
          </w:p>
          <w:p w:rsidR="00D231E9" w:rsidRPr="007448F4" w:rsidRDefault="00D231E9" w:rsidP="00456CF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 Тактическое действие полевых игроков. Обучение 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правильному расположению на футбольном поле и умению выполнять основные тактические действия в нападении и защите.     В нападении. Уметь своевременно и точно передать мяч открывшемуся партнеру, выбрать место для получения мяча, взаимодействие с партнером во время.     В защите: Уметь действовать в защите по принципу “зоны”, перехватывать мяч, бороться за мяч и отбирать его у соперника, правильно действовать при ведении мяча в игру и стандартных </w:t>
            </w:r>
            <w:proofErr w:type="spell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положений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актика</w:t>
            </w:r>
            <w:proofErr w:type="spell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вратаря. Уметь выбирать правильную позицию в воротах при различных ударах в зависимости от “угла удара”, разыгрывать свободный удар от своих ворот, ввести мяч в игру (после ловли) открывшемуся партнеру, занимать правильную позицию при угловом, штрафном и свободном ударах вблизи своих 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ворот.</w:t>
            </w:r>
          </w:p>
        </w:tc>
      </w:tr>
      <w:tr w:rsidR="00D231E9" w:rsidRPr="007448F4" w:rsidTr="00456CF9">
        <w:trPr>
          <w:trHeight w:val="2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Интегральная подготовка</w:t>
            </w: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Объединение подготовленности спортсмена физической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ехнической,тактической.психологической,теоритической подготовкой</w:t>
            </w: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9" w:rsidRPr="007448F4" w:rsidRDefault="00304A4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179</w:t>
            </w: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9" w:rsidRPr="007448F4" w:rsidRDefault="00D231E9" w:rsidP="00456CF9">
            <w:pPr>
              <w:pStyle w:val="13"/>
              <w:shd w:val="clear" w:color="auto" w:fill="auto"/>
              <w:ind w:firstLine="0"/>
              <w:jc w:val="both"/>
            </w:pPr>
            <w:r w:rsidRPr="007448F4">
              <w:t xml:space="preserve"> Основными средствами являются упражнения соревновательного </w:t>
            </w:r>
            <w:proofErr w:type="spellStart"/>
            <w:r w:rsidRPr="007448F4">
              <w:t>типа</w:t>
            </w:r>
            <w:proofErr w:type="gramStart"/>
            <w:r w:rsidRPr="007448F4">
              <w:t>,в</w:t>
            </w:r>
            <w:proofErr w:type="gramEnd"/>
            <w:r w:rsidRPr="007448F4">
              <w:t>ыполняются</w:t>
            </w:r>
            <w:proofErr w:type="spellEnd"/>
            <w:r w:rsidRPr="007448F4">
              <w:t xml:space="preserve"> в условиях близких к соревнованиям</w:t>
            </w:r>
            <w:r w:rsidRPr="007448F4">
              <w:rPr>
                <w:color w:val="000000"/>
              </w:rPr>
              <w:t xml:space="preserve"> Основу подготовки составляют упражнения в «связках». Обязательными элементами являются: остановка катящегося мяча с уходом в сторону, быстрое ведение с обводкой, короткая передача мяча или удар в ворота; обработка падающего перед игроком мяча внутренней стороной стопы либо внешней частью подъёма с уходом в сторону, ведение, финт, удар в цель. Основное условие - точное выполнение на оптимальной скорости передвижения.     </w:t>
            </w: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Совершенствованиеловкости</w:t>
            </w:r>
            <w:proofErr w:type="spell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при передвижении на высокой скорости в двигательных действиях с незначительной амплитудой изменения направления бега</w:t>
            </w:r>
          </w:p>
        </w:tc>
      </w:tr>
      <w:tr w:rsidR="00D231E9" w:rsidRPr="007448F4" w:rsidTr="00456CF9">
        <w:trPr>
          <w:trHeight w:val="2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соревнованиях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9" w:rsidRPr="007448F4" w:rsidRDefault="00304A4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календарному плану. </w:t>
            </w:r>
          </w:p>
        </w:tc>
      </w:tr>
      <w:tr w:rsidR="00D231E9" w:rsidRPr="007448F4" w:rsidTr="00456CF9">
        <w:trPr>
          <w:trHeight w:val="2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Судейская и инструкторская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 инструкторской и судейской практики</w:t>
            </w:r>
          </w:p>
        </w:tc>
      </w:tr>
      <w:tr w:rsidR="00D231E9" w:rsidRPr="007448F4" w:rsidTr="00456CF9">
        <w:trPr>
          <w:trHeight w:val="2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Контрольные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44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положения</w:t>
            </w:r>
            <w:proofErr w:type="gramEnd"/>
            <w:r w:rsidRPr="00744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сентябрь, декабрь, май)</w:t>
            </w:r>
          </w:p>
        </w:tc>
      </w:tr>
      <w:tr w:rsidR="00D231E9" w:rsidRPr="007448F4" w:rsidTr="00456CF9">
        <w:trPr>
          <w:trHeight w:val="566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учебно-тематическому плану</w:t>
            </w: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31E9" w:rsidRPr="007448F4" w:rsidTr="00456CF9">
        <w:trPr>
          <w:trHeight w:val="2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Медицинское обследование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E9" w:rsidRPr="007448F4" w:rsidRDefault="00D231E9" w:rsidP="00456CF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  <w:proofErr w:type="gramEnd"/>
            <w:r w:rsidRPr="007448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448F4">
              <w:rPr>
                <w:rFonts w:ascii="Times New Roman" w:hAnsi="Times New Roman" w:cs="Times New Roman"/>
                <w:bCs/>
                <w:sz w:val="28"/>
                <w:szCs w:val="28"/>
              </w:rPr>
              <w:t>ГБУ Лечебно-реабилитационного центра «Дворец здоровья»</w:t>
            </w:r>
            <w:r w:rsidRPr="007448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D231E9" w:rsidRPr="007448F4" w:rsidTr="00456CF9">
        <w:trPr>
          <w:trHeight w:val="20"/>
        </w:trPr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9" w:rsidRPr="007448F4" w:rsidRDefault="00D231E9" w:rsidP="00456CF9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1E9" w:rsidRPr="007448F4" w:rsidRDefault="00D231E9" w:rsidP="007448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448F4" w:rsidRPr="00456CF9" w:rsidRDefault="007448F4" w:rsidP="00456CF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Учебно-тренировочный процесс по каждому этапу спортивной подготовки включает в себя реализацию программы по теоретической подготовке.</w:t>
      </w:r>
    </w:p>
    <w:bookmarkEnd w:id="0"/>
    <w:p w:rsidR="00456CF9" w:rsidRDefault="00456CF9" w:rsidP="007448F4">
      <w:pPr>
        <w:pStyle w:val="a6"/>
        <w:spacing w:before="5"/>
        <w:rPr>
          <w:rFonts w:eastAsia="Calibri"/>
          <w:sz w:val="28"/>
          <w:szCs w:val="28"/>
        </w:rPr>
      </w:pPr>
    </w:p>
    <w:p w:rsidR="00456CF9" w:rsidRDefault="00456CF9" w:rsidP="007448F4">
      <w:pPr>
        <w:pStyle w:val="a6"/>
        <w:spacing w:before="5"/>
        <w:rPr>
          <w:rFonts w:eastAsia="Calibri"/>
          <w:sz w:val="28"/>
          <w:szCs w:val="28"/>
        </w:rPr>
      </w:pPr>
    </w:p>
    <w:p w:rsidR="00456CF9" w:rsidRDefault="00456CF9" w:rsidP="007448F4">
      <w:pPr>
        <w:pStyle w:val="a6"/>
        <w:spacing w:before="5"/>
        <w:rPr>
          <w:rFonts w:eastAsia="Calibri"/>
          <w:sz w:val="28"/>
          <w:szCs w:val="28"/>
        </w:rPr>
      </w:pPr>
    </w:p>
    <w:p w:rsidR="00456CF9" w:rsidRDefault="00456CF9" w:rsidP="007448F4">
      <w:pPr>
        <w:pStyle w:val="a6"/>
        <w:spacing w:before="5"/>
        <w:rPr>
          <w:rFonts w:eastAsia="Calibri"/>
          <w:sz w:val="28"/>
          <w:szCs w:val="28"/>
        </w:rPr>
      </w:pPr>
    </w:p>
    <w:p w:rsidR="00456CF9" w:rsidRDefault="00456CF9" w:rsidP="007448F4">
      <w:pPr>
        <w:pStyle w:val="a6"/>
        <w:spacing w:before="5"/>
        <w:rPr>
          <w:rFonts w:eastAsia="Calibri"/>
          <w:sz w:val="28"/>
          <w:szCs w:val="28"/>
        </w:rPr>
      </w:pPr>
    </w:p>
    <w:p w:rsidR="007448F4" w:rsidRPr="007448F4" w:rsidRDefault="007448F4" w:rsidP="007448F4">
      <w:pPr>
        <w:pStyle w:val="a6"/>
        <w:spacing w:before="5"/>
        <w:rPr>
          <w:rFonts w:eastAsia="Calibri"/>
          <w:b/>
          <w:bCs/>
          <w:sz w:val="28"/>
          <w:szCs w:val="28"/>
        </w:rPr>
      </w:pPr>
      <w:r w:rsidRPr="007448F4">
        <w:rPr>
          <w:rFonts w:eastAsia="Calibri"/>
          <w:sz w:val="28"/>
          <w:szCs w:val="28"/>
        </w:rPr>
        <w:t>15. Учебно-тематический план</w:t>
      </w:r>
      <w:r w:rsidRPr="007448F4">
        <w:rPr>
          <w:sz w:val="28"/>
          <w:szCs w:val="28"/>
        </w:rPr>
        <w:t xml:space="preserve"> </w:t>
      </w:r>
      <w:r w:rsidRPr="007448F4">
        <w:rPr>
          <w:rFonts w:eastAsia="Calibri"/>
          <w:b/>
          <w:bCs/>
          <w:sz w:val="28"/>
          <w:szCs w:val="28"/>
        </w:rPr>
        <w:t xml:space="preserve"> </w:t>
      </w:r>
    </w:p>
    <w:tbl>
      <w:tblPr>
        <w:tblStyle w:val="a9"/>
        <w:tblpPr w:leftFromText="180" w:rightFromText="180" w:vertAnchor="text" w:tblpY="1"/>
        <w:tblOverlap w:val="never"/>
        <w:tblW w:w="10173" w:type="dxa"/>
        <w:tblLayout w:type="fixed"/>
        <w:tblLook w:val="04A0"/>
      </w:tblPr>
      <w:tblGrid>
        <w:gridCol w:w="1134"/>
        <w:gridCol w:w="2235"/>
        <w:gridCol w:w="1275"/>
        <w:gridCol w:w="1560"/>
        <w:gridCol w:w="3969"/>
      </w:tblGrid>
      <w:tr w:rsidR="007448F4" w:rsidRPr="007448F4" w:rsidTr="00FA5DCE">
        <w:trPr>
          <w:trHeight w:val="20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Этап спортивной подготовки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Темы по теоретической подготовке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Объем времени в год (минут)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Краткое содержание</w:t>
            </w:r>
          </w:p>
        </w:tc>
      </w:tr>
      <w:tr w:rsidR="007448F4" w:rsidRPr="007448F4" w:rsidTr="00FA5DCE">
        <w:trPr>
          <w:trHeight w:val="20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Учебно-трениро-вочный</w:t>
            </w:r>
            <w:proofErr w:type="spellEnd"/>
            <w:proofErr w:type="gramEnd"/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этап (этап 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спортивной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специализа-ции</w:t>
            </w:r>
            <w:proofErr w:type="spell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     60</w:t>
            </w: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F4" w:rsidRPr="007448F4" w:rsidRDefault="007448F4" w:rsidP="00FA5DCE">
            <w:pPr>
              <w:pStyle w:val="ae"/>
              <w:tabs>
                <w:tab w:val="left" w:pos="5812"/>
              </w:tabs>
              <w:spacing w:before="0" w:beforeAutospacing="0" w:after="0" w:afterAutospacing="0"/>
              <w:ind w:left="57"/>
              <w:contextualSpacing/>
              <w:mirrorIndents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Физическая культура и спорт как социальные феномены. Спорт – явление культурной жизни. Роль физической культуры в формировании личностных качеств человека. Воспитание волевых качеств, уверенности в собственных силах.</w:t>
            </w:r>
          </w:p>
        </w:tc>
      </w:tr>
      <w:tr w:rsidR="007448F4" w:rsidRPr="007448F4" w:rsidTr="00FA5DCE">
        <w:trPr>
          <w:trHeight w:val="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олимпийского движения</w:t>
            </w: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    60</w:t>
            </w: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pStyle w:val="ae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ind w:left="57"/>
              <w:contextualSpacing/>
              <w:mirrorIndents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448F4">
              <w:rPr>
                <w:rStyle w:val="afc"/>
                <w:b w:val="0"/>
                <w:sz w:val="28"/>
                <w:szCs w:val="28"/>
                <w:bdr w:val="none" w:sz="0" w:space="0" w:color="auto" w:frame="1"/>
              </w:rPr>
              <w:t xml:space="preserve">Зарождение олимпийского движения. </w:t>
            </w:r>
            <w:r w:rsidRPr="007448F4">
              <w:rPr>
                <w:rStyle w:val="afc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Возрождение олимпийской идеи. Международный Олимпийский комитет (МОК).</w:t>
            </w:r>
          </w:p>
        </w:tc>
      </w:tr>
      <w:tr w:rsidR="007448F4" w:rsidRPr="007448F4" w:rsidTr="00FA5DCE">
        <w:trPr>
          <w:trHeight w:val="109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Физиологические основы физической культуры</w:t>
            </w: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    60</w:t>
            </w: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  Ноябрь</w:t>
            </w: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F4" w:rsidRPr="007448F4" w:rsidRDefault="007448F4" w:rsidP="00FA5DCE">
            <w:pPr>
              <w:pStyle w:val="1"/>
              <w:tabs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 Физиологические механизмы развития двигательных навыков.</w:t>
            </w:r>
          </w:p>
        </w:tc>
      </w:tr>
      <w:tr w:rsidR="007448F4" w:rsidRPr="007448F4" w:rsidTr="00FA5DCE">
        <w:trPr>
          <w:trHeight w:val="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Режим дня и питание 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7448F4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lastRenderedPageBreak/>
              <w:t>60</w:t>
            </w: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7448F4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60</w:t>
            </w: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Январь</w:t>
            </w: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Расписание учебно-тренировочного и учебного процесса. Роль питания в жизнедеятельности. Рациональное, </w:t>
            </w:r>
            <w:r w:rsidRPr="00744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сбалансированное питание.</w:t>
            </w:r>
          </w:p>
        </w:tc>
      </w:tr>
      <w:tr w:rsidR="007448F4" w:rsidRPr="007448F4" w:rsidTr="00FA5DCE">
        <w:trPr>
          <w:trHeight w:val="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Теоретическиеосновы</w:t>
            </w:r>
            <w:proofErr w:type="spell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технико-тактической подготовки. Основы техники вида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     60</w:t>
            </w: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Декабрь, май, август</w:t>
            </w: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 </w:t>
            </w:r>
          </w:p>
        </w:tc>
      </w:tr>
      <w:tr w:rsidR="007448F4" w:rsidRPr="007448F4" w:rsidTr="00FA5DCE">
        <w:trPr>
          <w:trHeight w:val="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</w:t>
            </w: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  600</w:t>
            </w: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сентябрь- май</w:t>
            </w: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</w:t>
            </w:r>
          </w:p>
        </w:tc>
      </w:tr>
      <w:tr w:rsidR="007448F4" w:rsidRPr="007448F4" w:rsidTr="00FA5DCE">
        <w:trPr>
          <w:trHeight w:val="2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Правила вида спорта</w:t>
            </w: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   60</w:t>
            </w: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  60</w:t>
            </w: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  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     Май</w:t>
            </w: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F4" w:rsidRPr="007448F4" w:rsidRDefault="007448F4" w:rsidP="00FA5DCE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соревнованиях.</w:t>
            </w:r>
          </w:p>
        </w:tc>
      </w:tr>
    </w:tbl>
    <w:p w:rsidR="007448F4" w:rsidRPr="007448F4" w:rsidRDefault="007448F4" w:rsidP="007448F4">
      <w:pPr>
        <w:pStyle w:val="a8"/>
        <w:tabs>
          <w:tab w:val="left" w:pos="0"/>
          <w:tab w:val="left" w:pos="1276"/>
        </w:tabs>
        <w:ind w:left="1084"/>
        <w:jc w:val="both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448F4" w:rsidRPr="007448F4" w:rsidRDefault="007448F4" w:rsidP="007448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8F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448F4">
        <w:rPr>
          <w:rFonts w:ascii="Times New Roman" w:hAnsi="Times New Roman" w:cs="Times New Roman"/>
          <w:b/>
          <w:sz w:val="28"/>
          <w:szCs w:val="28"/>
        </w:rPr>
        <w:t>. Особенности осуществления спортивной подготовки по отдельным спортивным дисциплинам</w:t>
      </w:r>
    </w:p>
    <w:p w:rsidR="007448F4" w:rsidRPr="007448F4" w:rsidRDefault="007448F4" w:rsidP="007448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8F4" w:rsidRPr="007448F4" w:rsidRDefault="007448F4" w:rsidP="007448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>16. К особенностям осуществления спортивной подготовки по спортивным дисциплинам вида спорта Особенности осуществления спортивной подготовки по виду спорта «футбол</w:t>
      </w:r>
      <w:proofErr w:type="gramStart"/>
      <w:r w:rsidRPr="007448F4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Pr="007448F4">
        <w:rPr>
          <w:rFonts w:ascii="Times New Roman" w:hAnsi="Times New Roman" w:cs="Times New Roman"/>
          <w:sz w:val="28"/>
          <w:szCs w:val="28"/>
        </w:rPr>
        <w:t xml:space="preserve">снованы на особенностях вида спорта. Реализация  </w:t>
      </w:r>
      <w:r w:rsidRPr="007448F4">
        <w:rPr>
          <w:rFonts w:ascii="Times New Roman" w:hAnsi="Times New Roman" w:cs="Times New Roman"/>
          <w:iCs/>
          <w:sz w:val="28"/>
          <w:szCs w:val="28"/>
        </w:rPr>
        <w:t>Дополнительной   образовательной программы</w:t>
      </w:r>
      <w:r w:rsidRPr="007448F4">
        <w:rPr>
          <w:rFonts w:ascii="Times New Roman" w:hAnsi="Times New Roman" w:cs="Times New Roman"/>
          <w:sz w:val="28"/>
          <w:szCs w:val="28"/>
        </w:rPr>
        <w:t xml:space="preserve"> спортивной подготовки по виду спорта «</w:t>
      </w:r>
      <w:r w:rsidRPr="007448F4">
        <w:rPr>
          <w:rFonts w:ascii="Times New Roman" w:hAnsi="Times New Roman" w:cs="Times New Roman"/>
          <w:iCs/>
          <w:sz w:val="28"/>
          <w:szCs w:val="28"/>
        </w:rPr>
        <w:t>футбол» проводится с учетом этапа спортивной подготовки, по которым осуществляется спортивная подготовка.</w:t>
      </w:r>
    </w:p>
    <w:p w:rsidR="007448F4" w:rsidRPr="007448F4" w:rsidRDefault="007448F4" w:rsidP="007448F4">
      <w:pPr>
        <w:pStyle w:val="13"/>
        <w:shd w:val="clear" w:color="auto" w:fill="auto"/>
        <w:ind w:firstLine="0"/>
        <w:jc w:val="both"/>
        <w:rPr>
          <w:color w:val="000000"/>
        </w:rPr>
      </w:pPr>
      <w:r w:rsidRPr="007448F4">
        <w:rPr>
          <w:color w:val="000000"/>
        </w:rPr>
        <w:t xml:space="preserve">      На учебно-тренировочный этап зачисляются лица, которым в текущем году исполнилось количество лет по году рождения, соответствующее возрасту зачисления. </w:t>
      </w:r>
      <w:proofErr w:type="gramStart"/>
      <w:r w:rsidRPr="007448F4">
        <w:rPr>
          <w:color w:val="000000"/>
        </w:rPr>
        <w:t xml:space="preserve">На учебно-тренировочном этапе до трех лет </w:t>
      </w:r>
      <w:r w:rsidR="001C66DD">
        <w:rPr>
          <w:color w:val="000000"/>
        </w:rPr>
        <w:t xml:space="preserve">и свыше трех лет </w:t>
      </w:r>
      <w:r w:rsidRPr="007448F4">
        <w:rPr>
          <w:color w:val="000000"/>
        </w:rPr>
        <w:t xml:space="preserve">допускается зачисление лиц, прошедших спортивную подготовку в других организациях и по другим видам спорта и выполнивших требования, необходимые для зачисления, согласно нормативам по физической подготовке, установленных в дополнительной образовательной программе по виду спорта «футбол» с учетом сроков реализации этапов спортивной подготовки и возрастных границ лиц, </w:t>
      </w:r>
      <w:r w:rsidRPr="007448F4">
        <w:rPr>
          <w:color w:val="000000"/>
        </w:rPr>
        <w:lastRenderedPageBreak/>
        <w:t>проходящих спортивную подготовку, по отдельным</w:t>
      </w:r>
      <w:proofErr w:type="gramEnd"/>
      <w:r w:rsidRPr="007448F4">
        <w:rPr>
          <w:color w:val="000000"/>
        </w:rPr>
        <w:t xml:space="preserve"> этапам.</w:t>
      </w:r>
    </w:p>
    <w:p w:rsidR="007448F4" w:rsidRPr="007448F4" w:rsidRDefault="007448F4" w:rsidP="007448F4">
      <w:pPr>
        <w:pStyle w:val="13"/>
        <w:shd w:val="clear" w:color="auto" w:fill="auto"/>
        <w:ind w:firstLine="0"/>
        <w:jc w:val="both"/>
      </w:pPr>
      <w:r w:rsidRPr="007448F4">
        <w:rPr>
          <w:color w:val="000000"/>
        </w:rPr>
        <w:t xml:space="preserve">  В зависимости  от условий и организации учебно-тренировочных занятий, а также условий проведения спортивных соревнований, подготовка обучающихся осуществляется на основе обязательного соблюдения требований безопасности. Учитывающих особенности осуществления спортивной подготовки по виду спорта «футбол».</w:t>
      </w:r>
      <w:r w:rsidRPr="007448F4">
        <w:t xml:space="preserve">  </w:t>
      </w:r>
    </w:p>
    <w:p w:rsidR="007448F4" w:rsidRPr="007448F4" w:rsidRDefault="007448F4" w:rsidP="007448F4">
      <w:pPr>
        <w:pStyle w:val="13"/>
        <w:shd w:val="clear" w:color="auto" w:fill="auto"/>
        <w:ind w:firstLine="0"/>
        <w:jc w:val="both"/>
        <w:rPr>
          <w:color w:val="000000"/>
        </w:rPr>
      </w:pPr>
    </w:p>
    <w:p w:rsidR="007448F4" w:rsidRPr="007448F4" w:rsidRDefault="007448F4" w:rsidP="007448F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448F4">
        <w:rPr>
          <w:rFonts w:ascii="Times New Roman" w:hAnsi="Times New Roman" w:cs="Times New Roman"/>
          <w:b/>
          <w:sz w:val="28"/>
          <w:szCs w:val="28"/>
        </w:rPr>
        <w:t xml:space="preserve">. Условия реализации </w:t>
      </w:r>
      <w:r w:rsidRPr="00744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</w:p>
    <w:p w:rsidR="007448F4" w:rsidRPr="007448F4" w:rsidRDefault="007448F4" w:rsidP="007448F4">
      <w:pPr>
        <w:pStyle w:val="a6"/>
        <w:tabs>
          <w:tab w:val="left" w:pos="1920"/>
        </w:tabs>
        <w:rPr>
          <w:sz w:val="28"/>
          <w:szCs w:val="28"/>
        </w:rPr>
      </w:pPr>
      <w:r w:rsidRPr="007448F4">
        <w:rPr>
          <w:sz w:val="28"/>
          <w:szCs w:val="28"/>
        </w:rPr>
        <w:t>17. Материально-технические условия реализации Программы</w:t>
      </w:r>
      <w:r w:rsidRPr="007448F4">
        <w:rPr>
          <w:sz w:val="28"/>
          <w:szCs w:val="28"/>
        </w:rPr>
        <w:br/>
        <w:t xml:space="preserve">      Требования к оборудованию и спортинвентарю, спортивной экипировке, необходимые для реализации  дополнительной образовательной программы спортивной подготовки по виду спорта «футбол» устанавливаются с учетом федерального стандарта спортивной подготовки по виду спорта «футбол»</w:t>
      </w:r>
    </w:p>
    <w:p w:rsidR="007448F4" w:rsidRPr="007448F4" w:rsidRDefault="007448F4" w:rsidP="007448F4">
      <w:pPr>
        <w:pStyle w:val="a6"/>
        <w:tabs>
          <w:tab w:val="left" w:pos="1920"/>
        </w:tabs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783"/>
        <w:gridCol w:w="4159"/>
        <w:gridCol w:w="2353"/>
        <w:gridCol w:w="2357"/>
      </w:tblGrid>
      <w:tr w:rsidR="007448F4" w:rsidRPr="007448F4" w:rsidTr="00FA5DCE">
        <w:tc>
          <w:tcPr>
            <w:tcW w:w="783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№</w:t>
            </w:r>
            <w:proofErr w:type="spellStart"/>
            <w:r w:rsidRPr="007448F4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159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Наименование оборудования и спортивного инвентаря</w:t>
            </w:r>
          </w:p>
        </w:tc>
        <w:tc>
          <w:tcPr>
            <w:tcW w:w="2353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357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Количество изделий</w:t>
            </w:r>
          </w:p>
        </w:tc>
      </w:tr>
      <w:tr w:rsidR="007448F4" w:rsidRPr="007448F4" w:rsidTr="00FA5DCE">
        <w:tc>
          <w:tcPr>
            <w:tcW w:w="783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1</w:t>
            </w:r>
          </w:p>
        </w:tc>
        <w:tc>
          <w:tcPr>
            <w:tcW w:w="4159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Барьер тренировочный (регулируемый)</w:t>
            </w:r>
          </w:p>
        </w:tc>
        <w:tc>
          <w:tcPr>
            <w:tcW w:w="2353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штук</w:t>
            </w:r>
          </w:p>
        </w:tc>
        <w:tc>
          <w:tcPr>
            <w:tcW w:w="2357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10</w:t>
            </w:r>
          </w:p>
        </w:tc>
      </w:tr>
      <w:tr w:rsidR="007448F4" w:rsidRPr="007448F4" w:rsidTr="00FA5DCE">
        <w:tc>
          <w:tcPr>
            <w:tcW w:w="783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2</w:t>
            </w:r>
          </w:p>
        </w:tc>
        <w:tc>
          <w:tcPr>
            <w:tcW w:w="4159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 xml:space="preserve">Ворота футбольные, тренировочные, переносные, уменьшенных размеров с сеткой (2х5) </w:t>
            </w:r>
          </w:p>
        </w:tc>
        <w:tc>
          <w:tcPr>
            <w:tcW w:w="2353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комплект</w:t>
            </w:r>
          </w:p>
        </w:tc>
        <w:tc>
          <w:tcPr>
            <w:tcW w:w="2357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4</w:t>
            </w:r>
          </w:p>
        </w:tc>
      </w:tr>
      <w:tr w:rsidR="007448F4" w:rsidRPr="007448F4" w:rsidTr="00FA5DCE">
        <w:tc>
          <w:tcPr>
            <w:tcW w:w="783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3</w:t>
            </w:r>
          </w:p>
        </w:tc>
        <w:tc>
          <w:tcPr>
            <w:tcW w:w="4159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 xml:space="preserve">Ворота футбольные, тренировочные, переносные, уменьшенных размеров с сеткой (2х3) </w:t>
            </w:r>
          </w:p>
        </w:tc>
        <w:tc>
          <w:tcPr>
            <w:tcW w:w="2353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комплект</w:t>
            </w:r>
          </w:p>
        </w:tc>
        <w:tc>
          <w:tcPr>
            <w:tcW w:w="2357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4</w:t>
            </w:r>
          </w:p>
        </w:tc>
      </w:tr>
      <w:tr w:rsidR="007448F4" w:rsidRPr="007448F4" w:rsidTr="00FA5DCE">
        <w:tc>
          <w:tcPr>
            <w:tcW w:w="783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4</w:t>
            </w:r>
          </w:p>
        </w:tc>
        <w:tc>
          <w:tcPr>
            <w:tcW w:w="4159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Ворота футбольные, переносные, уменьшенных размеров(1х2 или 1х1</w:t>
            </w:r>
            <w:proofErr w:type="gramStart"/>
            <w:r w:rsidRPr="007448F4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353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комплект</w:t>
            </w:r>
          </w:p>
        </w:tc>
        <w:tc>
          <w:tcPr>
            <w:tcW w:w="2357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8</w:t>
            </w:r>
          </w:p>
        </w:tc>
      </w:tr>
      <w:tr w:rsidR="007448F4" w:rsidRPr="007448F4" w:rsidTr="00FA5DCE">
        <w:tc>
          <w:tcPr>
            <w:tcW w:w="783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5</w:t>
            </w:r>
          </w:p>
        </w:tc>
        <w:tc>
          <w:tcPr>
            <w:tcW w:w="4159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Гантели массивные (0,5 до 5 кг)</w:t>
            </w:r>
          </w:p>
        </w:tc>
        <w:tc>
          <w:tcPr>
            <w:tcW w:w="2353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комплект</w:t>
            </w:r>
          </w:p>
        </w:tc>
        <w:tc>
          <w:tcPr>
            <w:tcW w:w="2357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3</w:t>
            </w:r>
          </w:p>
        </w:tc>
      </w:tr>
      <w:tr w:rsidR="007448F4" w:rsidRPr="007448F4" w:rsidTr="00FA5DCE">
        <w:tc>
          <w:tcPr>
            <w:tcW w:w="783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6</w:t>
            </w:r>
          </w:p>
        </w:tc>
        <w:tc>
          <w:tcPr>
            <w:tcW w:w="4159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 xml:space="preserve">Манекен </w:t>
            </w:r>
            <w:proofErr w:type="gramStart"/>
            <w:r w:rsidRPr="007448F4">
              <w:rPr>
                <w:sz w:val="28"/>
                <w:szCs w:val="28"/>
              </w:rPr>
              <w:t>футбольного</w:t>
            </w:r>
            <w:proofErr w:type="gramEnd"/>
            <w:r w:rsidRPr="007448F4">
              <w:rPr>
                <w:sz w:val="28"/>
                <w:szCs w:val="28"/>
              </w:rPr>
              <w:t xml:space="preserve"> (для отработки ударов и обводки)</w:t>
            </w:r>
          </w:p>
        </w:tc>
        <w:tc>
          <w:tcPr>
            <w:tcW w:w="2353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комплект</w:t>
            </w:r>
          </w:p>
        </w:tc>
        <w:tc>
          <w:tcPr>
            <w:tcW w:w="2357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1</w:t>
            </w:r>
          </w:p>
        </w:tc>
      </w:tr>
      <w:tr w:rsidR="007448F4" w:rsidRPr="007448F4" w:rsidTr="00FA5DCE">
        <w:tc>
          <w:tcPr>
            <w:tcW w:w="783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7</w:t>
            </w:r>
          </w:p>
        </w:tc>
        <w:tc>
          <w:tcPr>
            <w:tcW w:w="4159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Насос для накачивания мячей</w:t>
            </w:r>
          </w:p>
        </w:tc>
        <w:tc>
          <w:tcPr>
            <w:tcW w:w="2353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комплект</w:t>
            </w:r>
          </w:p>
        </w:tc>
        <w:tc>
          <w:tcPr>
            <w:tcW w:w="2357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4</w:t>
            </w:r>
          </w:p>
        </w:tc>
      </w:tr>
      <w:tr w:rsidR="007448F4" w:rsidRPr="007448F4" w:rsidTr="00FA5DCE">
        <w:tc>
          <w:tcPr>
            <w:tcW w:w="783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8</w:t>
            </w:r>
          </w:p>
        </w:tc>
        <w:tc>
          <w:tcPr>
            <w:tcW w:w="4159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Сетка для переноски мячей</w:t>
            </w:r>
          </w:p>
        </w:tc>
        <w:tc>
          <w:tcPr>
            <w:tcW w:w="2353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штук</w:t>
            </w:r>
          </w:p>
        </w:tc>
        <w:tc>
          <w:tcPr>
            <w:tcW w:w="2357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 xml:space="preserve">На группу </w:t>
            </w:r>
          </w:p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2</w:t>
            </w:r>
          </w:p>
        </w:tc>
      </w:tr>
      <w:tr w:rsidR="007448F4" w:rsidRPr="007448F4" w:rsidTr="00FA5DCE">
        <w:tc>
          <w:tcPr>
            <w:tcW w:w="783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9</w:t>
            </w:r>
          </w:p>
        </w:tc>
        <w:tc>
          <w:tcPr>
            <w:tcW w:w="4159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Стойка для обводки</w:t>
            </w:r>
          </w:p>
        </w:tc>
        <w:tc>
          <w:tcPr>
            <w:tcW w:w="2353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штук</w:t>
            </w:r>
          </w:p>
        </w:tc>
        <w:tc>
          <w:tcPr>
            <w:tcW w:w="2357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20</w:t>
            </w:r>
          </w:p>
        </w:tc>
      </w:tr>
      <w:tr w:rsidR="007448F4" w:rsidRPr="007448F4" w:rsidTr="00FA5DCE">
        <w:tc>
          <w:tcPr>
            <w:tcW w:w="783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Секундомер</w:t>
            </w:r>
          </w:p>
        </w:tc>
        <w:tc>
          <w:tcPr>
            <w:tcW w:w="2353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штук</w:t>
            </w:r>
          </w:p>
        </w:tc>
        <w:tc>
          <w:tcPr>
            <w:tcW w:w="2357" w:type="dxa"/>
          </w:tcPr>
          <w:p w:rsidR="007448F4" w:rsidRPr="007448F4" w:rsidRDefault="007448F4" w:rsidP="00FA5DCE">
            <w:pPr>
              <w:pStyle w:val="Default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На тренера-преподавателя</w:t>
            </w:r>
          </w:p>
          <w:p w:rsidR="007448F4" w:rsidRPr="007448F4" w:rsidRDefault="007448F4" w:rsidP="00FA5DCE">
            <w:pPr>
              <w:pStyle w:val="Default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1</w:t>
            </w:r>
          </w:p>
          <w:p w:rsidR="007448F4" w:rsidRPr="007448F4" w:rsidRDefault="007448F4" w:rsidP="00FA5DCE">
            <w:pPr>
              <w:pStyle w:val="Default"/>
              <w:rPr>
                <w:sz w:val="28"/>
                <w:szCs w:val="28"/>
              </w:rPr>
            </w:pPr>
          </w:p>
        </w:tc>
      </w:tr>
      <w:tr w:rsidR="007448F4" w:rsidRPr="007448F4" w:rsidTr="00FA5DCE">
        <w:tc>
          <w:tcPr>
            <w:tcW w:w="783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Свисток</w:t>
            </w:r>
          </w:p>
        </w:tc>
        <w:tc>
          <w:tcPr>
            <w:tcW w:w="2353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штук</w:t>
            </w:r>
          </w:p>
        </w:tc>
        <w:tc>
          <w:tcPr>
            <w:tcW w:w="2357" w:type="dxa"/>
          </w:tcPr>
          <w:p w:rsidR="007448F4" w:rsidRPr="007448F4" w:rsidRDefault="007448F4" w:rsidP="00FA5DCE">
            <w:pPr>
              <w:pStyle w:val="Default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На тренера-преподавателя</w:t>
            </w:r>
          </w:p>
          <w:p w:rsidR="007448F4" w:rsidRPr="007448F4" w:rsidRDefault="007448F4" w:rsidP="00FA5DCE">
            <w:pPr>
              <w:pStyle w:val="Default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1</w:t>
            </w:r>
          </w:p>
        </w:tc>
      </w:tr>
      <w:tr w:rsidR="007448F4" w:rsidRPr="007448F4" w:rsidTr="00FA5DCE">
        <w:tc>
          <w:tcPr>
            <w:tcW w:w="783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Тренажер «Лесенка»</w:t>
            </w:r>
          </w:p>
        </w:tc>
        <w:tc>
          <w:tcPr>
            <w:tcW w:w="2353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штук</w:t>
            </w:r>
          </w:p>
        </w:tc>
        <w:tc>
          <w:tcPr>
            <w:tcW w:w="2357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На группу</w:t>
            </w:r>
          </w:p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lastRenderedPageBreak/>
              <w:t>2</w:t>
            </w:r>
          </w:p>
        </w:tc>
      </w:tr>
      <w:tr w:rsidR="007448F4" w:rsidRPr="007448F4" w:rsidTr="00FA5DCE">
        <w:tc>
          <w:tcPr>
            <w:tcW w:w="783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4159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Фишка для установления размеров площадки</w:t>
            </w:r>
          </w:p>
        </w:tc>
        <w:tc>
          <w:tcPr>
            <w:tcW w:w="2353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штук</w:t>
            </w:r>
          </w:p>
        </w:tc>
        <w:tc>
          <w:tcPr>
            <w:tcW w:w="2357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На группу</w:t>
            </w:r>
          </w:p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50</w:t>
            </w:r>
          </w:p>
        </w:tc>
      </w:tr>
      <w:tr w:rsidR="007448F4" w:rsidRPr="007448F4" w:rsidTr="00FA5DCE">
        <w:tc>
          <w:tcPr>
            <w:tcW w:w="783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15</w:t>
            </w:r>
          </w:p>
        </w:tc>
        <w:tc>
          <w:tcPr>
            <w:tcW w:w="4159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Флаг для разметки футбольного поля</w:t>
            </w:r>
          </w:p>
        </w:tc>
        <w:tc>
          <w:tcPr>
            <w:tcW w:w="2353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штук</w:t>
            </w:r>
          </w:p>
        </w:tc>
        <w:tc>
          <w:tcPr>
            <w:tcW w:w="2357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6</w:t>
            </w:r>
          </w:p>
        </w:tc>
      </w:tr>
    </w:tbl>
    <w:p w:rsidR="007448F4" w:rsidRPr="007448F4" w:rsidRDefault="007448F4" w:rsidP="007448F4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48F4" w:rsidRPr="007448F4" w:rsidRDefault="007448F4" w:rsidP="007448F4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>Для спортивной дисциплины «футбол»</w:t>
      </w:r>
    </w:p>
    <w:tbl>
      <w:tblPr>
        <w:tblStyle w:val="a9"/>
        <w:tblW w:w="0" w:type="auto"/>
        <w:tblLook w:val="04A0"/>
      </w:tblPr>
      <w:tblGrid>
        <w:gridCol w:w="783"/>
        <w:gridCol w:w="4159"/>
        <w:gridCol w:w="2353"/>
        <w:gridCol w:w="2357"/>
      </w:tblGrid>
      <w:tr w:rsidR="007448F4" w:rsidRPr="007448F4" w:rsidTr="00FA5DCE">
        <w:tc>
          <w:tcPr>
            <w:tcW w:w="783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1</w:t>
            </w:r>
          </w:p>
        </w:tc>
        <w:tc>
          <w:tcPr>
            <w:tcW w:w="4159" w:type="dxa"/>
          </w:tcPr>
          <w:p w:rsidR="007448F4" w:rsidRPr="007448F4" w:rsidRDefault="007448F4" w:rsidP="00FA5DCE">
            <w:pPr>
              <w:pStyle w:val="Default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 xml:space="preserve">Ворота футбольные, стандартные с сеткой </w:t>
            </w:r>
          </w:p>
        </w:tc>
        <w:tc>
          <w:tcPr>
            <w:tcW w:w="2353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штук</w:t>
            </w:r>
          </w:p>
        </w:tc>
        <w:tc>
          <w:tcPr>
            <w:tcW w:w="2357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2</w:t>
            </w:r>
          </w:p>
        </w:tc>
      </w:tr>
      <w:tr w:rsidR="007448F4" w:rsidRPr="007448F4" w:rsidTr="00FA5DCE">
        <w:tc>
          <w:tcPr>
            <w:tcW w:w="783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159" w:type="dxa"/>
          </w:tcPr>
          <w:p w:rsidR="007448F4" w:rsidRPr="007448F4" w:rsidRDefault="007448F4" w:rsidP="00FA5DCE">
            <w:pPr>
              <w:pStyle w:val="Default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 xml:space="preserve">Ворота футбольные   стандартные, переносные с сеткой </w:t>
            </w:r>
          </w:p>
        </w:tc>
        <w:tc>
          <w:tcPr>
            <w:tcW w:w="2353" w:type="dxa"/>
          </w:tcPr>
          <w:p w:rsidR="007448F4" w:rsidRPr="007448F4" w:rsidRDefault="007448F4" w:rsidP="00FA5DCE">
            <w:pPr>
              <w:pStyle w:val="Default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штук</w:t>
            </w:r>
          </w:p>
        </w:tc>
        <w:tc>
          <w:tcPr>
            <w:tcW w:w="2357" w:type="dxa"/>
          </w:tcPr>
          <w:p w:rsidR="007448F4" w:rsidRPr="007448F4" w:rsidRDefault="007448F4" w:rsidP="00FA5DCE">
            <w:pPr>
              <w:pStyle w:val="Default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2</w:t>
            </w:r>
          </w:p>
        </w:tc>
      </w:tr>
      <w:tr w:rsidR="007448F4" w:rsidRPr="007448F4" w:rsidTr="00FA5DCE">
        <w:tc>
          <w:tcPr>
            <w:tcW w:w="783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2</w:t>
            </w:r>
          </w:p>
        </w:tc>
        <w:tc>
          <w:tcPr>
            <w:tcW w:w="4159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Макет футбольного поля с магнитными фишками</w:t>
            </w:r>
          </w:p>
        </w:tc>
        <w:tc>
          <w:tcPr>
            <w:tcW w:w="2353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штук</w:t>
            </w:r>
          </w:p>
        </w:tc>
        <w:tc>
          <w:tcPr>
            <w:tcW w:w="2357" w:type="dxa"/>
          </w:tcPr>
          <w:p w:rsidR="007448F4" w:rsidRPr="007448F4" w:rsidRDefault="007448F4" w:rsidP="00FA5DCE">
            <w:pPr>
              <w:pStyle w:val="Default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На тренера-преподавателя</w:t>
            </w:r>
          </w:p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1</w:t>
            </w:r>
          </w:p>
        </w:tc>
      </w:tr>
      <w:tr w:rsidR="007448F4" w:rsidRPr="007448F4" w:rsidTr="00FA5DCE">
        <w:tc>
          <w:tcPr>
            <w:tcW w:w="783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3</w:t>
            </w:r>
          </w:p>
        </w:tc>
        <w:tc>
          <w:tcPr>
            <w:tcW w:w="4159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Мяч футбольный размер № 3</w:t>
            </w:r>
          </w:p>
        </w:tc>
        <w:tc>
          <w:tcPr>
            <w:tcW w:w="2353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штук</w:t>
            </w:r>
          </w:p>
        </w:tc>
        <w:tc>
          <w:tcPr>
            <w:tcW w:w="2357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14</w:t>
            </w:r>
          </w:p>
        </w:tc>
      </w:tr>
      <w:tr w:rsidR="007448F4" w:rsidRPr="007448F4" w:rsidTr="00FA5DCE">
        <w:tc>
          <w:tcPr>
            <w:tcW w:w="783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4</w:t>
            </w:r>
          </w:p>
        </w:tc>
        <w:tc>
          <w:tcPr>
            <w:tcW w:w="4159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Мяч футбольный размер № 4</w:t>
            </w:r>
          </w:p>
        </w:tc>
        <w:tc>
          <w:tcPr>
            <w:tcW w:w="2353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штук</w:t>
            </w:r>
          </w:p>
        </w:tc>
        <w:tc>
          <w:tcPr>
            <w:tcW w:w="2357" w:type="dxa"/>
          </w:tcPr>
          <w:p w:rsidR="007448F4" w:rsidRPr="007448F4" w:rsidRDefault="007448F4" w:rsidP="00FA5DCE">
            <w:pPr>
              <w:pStyle w:val="a6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7448F4">
              <w:rPr>
                <w:sz w:val="28"/>
                <w:szCs w:val="28"/>
              </w:rPr>
              <w:t>14</w:t>
            </w:r>
          </w:p>
        </w:tc>
      </w:tr>
    </w:tbl>
    <w:p w:rsidR="007448F4" w:rsidRPr="007448F4" w:rsidRDefault="007448F4" w:rsidP="007448F4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8F4" w:rsidRPr="007448F4" w:rsidRDefault="007448F4" w:rsidP="007448F4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7448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18. Кадровые условия реализации Программы:</w:t>
      </w:r>
    </w:p>
    <w:p w:rsidR="007448F4" w:rsidRPr="007448F4" w:rsidRDefault="007448F4" w:rsidP="007448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укомплектованность Организации педагогическими, руководящими и иными работниками  </w:t>
      </w:r>
    </w:p>
    <w:p w:rsidR="007448F4" w:rsidRPr="007448F4" w:rsidRDefault="007448F4" w:rsidP="007448F4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         Требования к кадровому составу ГБОУ РО «КШИСП» осуществляется на основании установленным профессиональным стандартам «Тренер-преподаватель», утвержденным приказом Минтруда России от 24.12.2020 № 952н </w:t>
      </w:r>
      <w:proofErr w:type="gramStart"/>
      <w:r w:rsidRPr="007448F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448F4">
        <w:rPr>
          <w:rFonts w:ascii="Times New Roman" w:hAnsi="Times New Roman" w:cs="Times New Roman"/>
          <w:sz w:val="28"/>
          <w:szCs w:val="28"/>
        </w:rPr>
        <w:t xml:space="preserve">зарегистрирован Минюстом России 25.01.2021, регистрационный № 62203)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</w:t>
      </w:r>
      <w:proofErr w:type="spellStart"/>
      <w:r w:rsidRPr="007448F4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7448F4">
        <w:rPr>
          <w:rFonts w:ascii="Times New Roman" w:hAnsi="Times New Roman" w:cs="Times New Roman"/>
          <w:sz w:val="28"/>
          <w:szCs w:val="28"/>
        </w:rPr>
        <w:t xml:space="preserve"> России от 15.08.2011 № 91бн ( </w:t>
      </w:r>
      <w:proofErr w:type="spellStart"/>
      <w:r w:rsidRPr="007448F4">
        <w:rPr>
          <w:rFonts w:ascii="Times New Roman" w:hAnsi="Times New Roman" w:cs="Times New Roman"/>
          <w:sz w:val="28"/>
          <w:szCs w:val="28"/>
        </w:rPr>
        <w:t>зарегистрирова</w:t>
      </w:r>
      <w:proofErr w:type="spellEnd"/>
      <w:r w:rsidRPr="007448F4">
        <w:rPr>
          <w:rFonts w:ascii="Times New Roman" w:hAnsi="Times New Roman" w:cs="Times New Roman"/>
          <w:sz w:val="28"/>
          <w:szCs w:val="28"/>
        </w:rPr>
        <w:t xml:space="preserve"> Минюстом России 14.10.2011, регистрационный № 22054).</w:t>
      </w:r>
    </w:p>
    <w:p w:rsidR="007448F4" w:rsidRPr="007448F4" w:rsidRDefault="007448F4" w:rsidP="007448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48F4" w:rsidRPr="007448F4" w:rsidRDefault="007448F4" w:rsidP="001C66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уровень квалификации тренеров-преподавателей и иных работников Организации </w:t>
      </w:r>
    </w:p>
    <w:tbl>
      <w:tblPr>
        <w:tblStyle w:val="a9"/>
        <w:tblW w:w="0" w:type="auto"/>
        <w:tblLook w:val="04A0"/>
      </w:tblPr>
      <w:tblGrid>
        <w:gridCol w:w="3473"/>
        <w:gridCol w:w="3474"/>
        <w:gridCol w:w="3474"/>
      </w:tblGrid>
      <w:tr w:rsidR="007448F4" w:rsidRPr="007448F4" w:rsidTr="00FA5DCE">
        <w:tc>
          <w:tcPr>
            <w:tcW w:w="3473" w:type="dxa"/>
          </w:tcPr>
          <w:p w:rsidR="007448F4" w:rsidRPr="007448F4" w:rsidRDefault="007448F4" w:rsidP="00FA5D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Количество тренеров-преподавателей</w:t>
            </w:r>
          </w:p>
        </w:tc>
        <w:tc>
          <w:tcPr>
            <w:tcW w:w="3474" w:type="dxa"/>
          </w:tcPr>
          <w:p w:rsidR="007448F4" w:rsidRPr="007448F4" w:rsidRDefault="007448F4" w:rsidP="00FA5D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7448F4" w:rsidRPr="007448F4" w:rsidRDefault="007448F4" w:rsidP="00FA5D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474" w:type="dxa"/>
          </w:tcPr>
          <w:p w:rsidR="007448F4" w:rsidRPr="007448F4" w:rsidRDefault="007448F4" w:rsidP="00FA5D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Повышение курсов квалификации</w:t>
            </w:r>
          </w:p>
        </w:tc>
      </w:tr>
      <w:tr w:rsidR="007448F4" w:rsidRPr="007448F4" w:rsidTr="00FA5DCE">
        <w:tc>
          <w:tcPr>
            <w:tcW w:w="3473" w:type="dxa"/>
          </w:tcPr>
          <w:p w:rsidR="007448F4" w:rsidRPr="007448F4" w:rsidRDefault="007448F4" w:rsidP="00FA5D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4" w:type="dxa"/>
          </w:tcPr>
          <w:p w:rsidR="007448F4" w:rsidRPr="007448F4" w:rsidRDefault="007448F4" w:rsidP="00FA5D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4" w:type="dxa"/>
          </w:tcPr>
          <w:p w:rsidR="007448F4" w:rsidRPr="007448F4" w:rsidRDefault="001C66DD" w:rsidP="00FA5D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448F4" w:rsidRPr="007448F4" w:rsidRDefault="007448F4" w:rsidP="007448F4">
      <w:pPr>
        <w:pStyle w:val="a"/>
        <w:numPr>
          <w:ilvl w:val="0"/>
          <w:numId w:val="0"/>
        </w:numPr>
        <w:spacing w:line="240" w:lineRule="auto"/>
        <w:contextualSpacing/>
        <w:rPr>
          <w:szCs w:val="28"/>
        </w:rPr>
      </w:pP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  <w:lang w:eastAsia="ru-RU"/>
        </w:rPr>
        <w:t>19.Информационно-методические условия реализации Программы</w:t>
      </w:r>
      <w:r w:rsidRPr="007448F4">
        <w:rPr>
          <w:sz w:val="28"/>
          <w:szCs w:val="28"/>
          <w:lang w:eastAsia="ru-RU"/>
        </w:rPr>
        <w:br/>
      </w:r>
      <w:r w:rsidRPr="007448F4">
        <w:rPr>
          <w:sz w:val="28"/>
          <w:szCs w:val="28"/>
        </w:rPr>
        <w:t xml:space="preserve">1. </w:t>
      </w:r>
      <w:proofErr w:type="spellStart"/>
      <w:r w:rsidRPr="007448F4">
        <w:rPr>
          <w:sz w:val="28"/>
          <w:szCs w:val="28"/>
        </w:rPr>
        <w:t>Боген</w:t>
      </w:r>
      <w:proofErr w:type="spellEnd"/>
      <w:r w:rsidRPr="007448F4">
        <w:rPr>
          <w:sz w:val="28"/>
          <w:szCs w:val="28"/>
        </w:rPr>
        <w:t xml:space="preserve"> М.М. «Обучение двигательным действиям». – М.: Физкультура и спорт, 1985.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>2.Бойко В.В. «Целенаправленное развитие двигательных способностей человека»</w:t>
      </w:r>
      <w:proofErr w:type="gramStart"/>
      <w:r w:rsidRPr="007448F4">
        <w:rPr>
          <w:sz w:val="28"/>
          <w:szCs w:val="28"/>
        </w:rPr>
        <w:t>.</w:t>
      </w:r>
      <w:proofErr w:type="spellStart"/>
      <w:r w:rsidRPr="007448F4">
        <w:rPr>
          <w:sz w:val="28"/>
          <w:szCs w:val="28"/>
        </w:rPr>
        <w:t>М</w:t>
      </w:r>
      <w:proofErr w:type="gramEnd"/>
      <w:r w:rsidRPr="007448F4">
        <w:rPr>
          <w:sz w:val="28"/>
          <w:szCs w:val="28"/>
        </w:rPr>
        <w:t>.:ФиС</w:t>
      </w:r>
      <w:proofErr w:type="spellEnd"/>
      <w:r w:rsidRPr="007448F4">
        <w:rPr>
          <w:sz w:val="28"/>
          <w:szCs w:val="28"/>
        </w:rPr>
        <w:t>, 1987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>3.Золотарев А.П. Структура и содержание многолетней подготовки спортивного резерва в футболе// Теория и практика физической культуры.-2008.-№3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>4.Иссурин В.Б. Блоковая периодизация спортивной тренировки</w:t>
      </w:r>
      <w:proofErr w:type="gramStart"/>
      <w:r w:rsidRPr="007448F4">
        <w:rPr>
          <w:sz w:val="28"/>
          <w:szCs w:val="28"/>
        </w:rPr>
        <w:t>.-</w:t>
      </w:r>
      <w:proofErr w:type="gramEnd"/>
      <w:r w:rsidRPr="007448F4">
        <w:rPr>
          <w:sz w:val="28"/>
          <w:szCs w:val="28"/>
        </w:rPr>
        <w:t>М.:Сов.спорт,2010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lastRenderedPageBreak/>
        <w:t xml:space="preserve">5.Кузнецов А.А. Футбол. Настольная книга детского тренера. </w:t>
      </w:r>
      <w:proofErr w:type="gramStart"/>
      <w:r w:rsidRPr="007448F4">
        <w:rPr>
          <w:sz w:val="28"/>
          <w:szCs w:val="28"/>
        </w:rPr>
        <w:t>-М</w:t>
      </w:r>
      <w:proofErr w:type="gramEnd"/>
      <w:r w:rsidRPr="007448F4">
        <w:rPr>
          <w:sz w:val="28"/>
          <w:szCs w:val="28"/>
        </w:rPr>
        <w:t>.: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>6.Лексаков А.В., Власов А.Е., Калинин Е.М. ,Кочешков Н.А. «Разработка научно-обоснованных предложений по совершенствованию спортивной подготовки футболистов 15-17 лет на современном этапе развития футбола». Научно-исследовательская работа. М.:2017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>7.Матвеев Л.П. «Основы спортивной тренировки»</w:t>
      </w:r>
      <w:proofErr w:type="gramStart"/>
      <w:r w:rsidRPr="007448F4">
        <w:rPr>
          <w:sz w:val="28"/>
          <w:szCs w:val="28"/>
        </w:rPr>
        <w:t>.-</w:t>
      </w:r>
      <w:proofErr w:type="gramEnd"/>
      <w:r w:rsidRPr="007448F4">
        <w:rPr>
          <w:sz w:val="28"/>
          <w:szCs w:val="28"/>
        </w:rPr>
        <w:t>М.ФиС,1977-280с.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>8.Осташев П.В. «Прогнозирование способностей футболистов»/ М.: ФиС,1982 -96с.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>9.Толстых Т.И. «Становление социальной зрелости школьников на разных этапах развития» // Психология и школа.-2004. №4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>10.Федосеев А.М. «Оценка физического развития современных школьников, сдающих нормы комплекса ГТО» / МГАФК. Выпуск 24.-Малаховка,2015.-11.Футбол. Программа для футбольных академий, детско-юношеских спортивных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>12. Сайт РУСАДА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sectPr w:rsidR="007448F4" w:rsidRPr="007448F4" w:rsidSect="00456CF9">
          <w:footerReference w:type="default" r:id="rId8"/>
          <w:headerReference w:type="first" r:id="rId9"/>
          <w:pgSz w:w="11906" w:h="16838"/>
          <w:pgMar w:top="794" w:right="567" w:bottom="1134" w:left="1134" w:header="709" w:footer="709" w:gutter="0"/>
          <w:pgNumType w:start="2"/>
          <w:cols w:space="720"/>
          <w:docGrid w:linePitch="299"/>
        </w:sectPr>
      </w:pPr>
    </w:p>
    <w:p w:rsidR="007448F4" w:rsidRPr="007448F4" w:rsidRDefault="007448F4" w:rsidP="007448F4">
      <w:pPr>
        <w:pStyle w:val="a4"/>
        <w:spacing w:after="0" w:line="240" w:lineRule="auto"/>
        <w:ind w:left="1006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48F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7448F4" w:rsidRPr="007448F4" w:rsidRDefault="007448F4" w:rsidP="007448F4">
      <w:pPr>
        <w:spacing w:after="0" w:line="240" w:lineRule="auto"/>
        <w:ind w:left="1006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448F4" w:rsidRPr="007448F4" w:rsidRDefault="007448F4" w:rsidP="007448F4">
      <w:pPr>
        <w:spacing w:after="0" w:line="240" w:lineRule="auto"/>
        <w:ind w:right="-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8F4">
        <w:rPr>
          <w:rFonts w:ascii="Times New Roman" w:hAnsi="Times New Roman" w:cs="Times New Roman"/>
          <w:b/>
          <w:bCs/>
          <w:sz w:val="24"/>
          <w:szCs w:val="24"/>
        </w:rPr>
        <w:t xml:space="preserve">Годовой </w:t>
      </w:r>
      <w:r w:rsidRPr="007448F4">
        <w:rPr>
          <w:rFonts w:ascii="Times New Roman" w:hAnsi="Times New Roman" w:cs="Times New Roman"/>
          <w:b/>
          <w:sz w:val="24"/>
          <w:szCs w:val="24"/>
        </w:rPr>
        <w:t xml:space="preserve">учебно-тренировочный план </w:t>
      </w:r>
    </w:p>
    <w:p w:rsidR="007448F4" w:rsidRPr="007448F4" w:rsidRDefault="00FA5DCE" w:rsidP="007448F4">
      <w:pPr>
        <w:spacing w:after="0" w:line="240" w:lineRule="auto"/>
        <w:ind w:right="-284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УТЭ 1год-4</w:t>
      </w:r>
      <w:r w:rsidR="007448F4" w:rsidRPr="007448F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448F4" w:rsidRPr="007448F4" w:rsidRDefault="007448F4" w:rsidP="007448F4">
      <w:pPr>
        <w:pStyle w:val="a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332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9"/>
        <w:gridCol w:w="3122"/>
        <w:gridCol w:w="973"/>
        <w:gridCol w:w="992"/>
        <w:gridCol w:w="1843"/>
        <w:gridCol w:w="1862"/>
        <w:gridCol w:w="3563"/>
        <w:gridCol w:w="2268"/>
      </w:tblGrid>
      <w:tr w:rsidR="007448F4" w:rsidRPr="007448F4" w:rsidTr="00FA5DCE">
        <w:trPr>
          <w:trHeight w:val="262"/>
        </w:trPr>
        <w:tc>
          <w:tcPr>
            <w:tcW w:w="709" w:type="dxa"/>
            <w:vMerge w:val="restart"/>
            <w:vAlign w:val="center"/>
          </w:tcPr>
          <w:p w:rsidR="007448F4" w:rsidRPr="007448F4" w:rsidRDefault="007448F4" w:rsidP="00FA5DCE">
            <w:pPr>
              <w:pStyle w:val="TableParagraph"/>
              <w:ind w:left="40" w:right="182" w:hanging="40"/>
              <w:contextualSpacing/>
              <w:jc w:val="center"/>
              <w:rPr>
                <w:bCs/>
                <w:sz w:val="24"/>
                <w:szCs w:val="24"/>
              </w:rPr>
            </w:pPr>
            <w:r w:rsidRPr="007448F4">
              <w:rPr>
                <w:bCs/>
                <w:sz w:val="24"/>
                <w:szCs w:val="24"/>
              </w:rPr>
              <w:t>№п/п</w:t>
            </w:r>
          </w:p>
        </w:tc>
        <w:tc>
          <w:tcPr>
            <w:tcW w:w="3122" w:type="dxa"/>
            <w:vMerge w:val="restart"/>
            <w:tcBorders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pStyle w:val="TableParagraph"/>
              <w:ind w:left="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7448F4">
              <w:rPr>
                <w:bCs/>
                <w:spacing w:val="-4"/>
                <w:sz w:val="24"/>
                <w:szCs w:val="24"/>
                <w:lang w:val="ru-RU"/>
              </w:rPr>
              <w:t xml:space="preserve">Виды </w:t>
            </w:r>
            <w:r w:rsidRPr="007448F4">
              <w:rPr>
                <w:bCs/>
                <w:sz w:val="24"/>
                <w:szCs w:val="24"/>
                <w:lang w:val="ru-RU"/>
              </w:rPr>
              <w:t>подготовки и иные мероприятия</w:t>
            </w:r>
          </w:p>
        </w:tc>
        <w:tc>
          <w:tcPr>
            <w:tcW w:w="11501" w:type="dxa"/>
            <w:gridSpan w:val="6"/>
            <w:tcBorders>
              <w:left w:val="single" w:sz="4" w:space="0" w:color="auto"/>
            </w:tcBorders>
            <w:vAlign w:val="center"/>
          </w:tcPr>
          <w:p w:rsidR="007448F4" w:rsidRPr="007448F4" w:rsidRDefault="007448F4" w:rsidP="00FA5DCE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448F4">
              <w:rPr>
                <w:bCs/>
                <w:sz w:val="24"/>
                <w:szCs w:val="24"/>
              </w:rPr>
              <w:t>Этапы</w:t>
            </w:r>
            <w:proofErr w:type="spellEnd"/>
            <w:r w:rsidRPr="007448F4">
              <w:rPr>
                <w:bCs/>
                <w:spacing w:val="-2"/>
                <w:sz w:val="24"/>
                <w:szCs w:val="24"/>
                <w:lang w:val="ru-RU"/>
              </w:rPr>
              <w:t xml:space="preserve">и годы </w:t>
            </w:r>
            <w:proofErr w:type="spellStart"/>
            <w:r w:rsidRPr="007448F4">
              <w:rPr>
                <w:bCs/>
                <w:sz w:val="24"/>
                <w:szCs w:val="24"/>
              </w:rPr>
              <w:t>подготовки</w:t>
            </w:r>
            <w:proofErr w:type="spellEnd"/>
          </w:p>
        </w:tc>
      </w:tr>
      <w:tr w:rsidR="007448F4" w:rsidRPr="007448F4" w:rsidTr="00FA5DCE">
        <w:trPr>
          <w:trHeight w:val="717"/>
        </w:trPr>
        <w:tc>
          <w:tcPr>
            <w:tcW w:w="709" w:type="dxa"/>
            <w:vMerge/>
            <w:vAlign w:val="center"/>
          </w:tcPr>
          <w:p w:rsidR="007448F4" w:rsidRPr="007448F4" w:rsidRDefault="007448F4" w:rsidP="00FA5DCE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auto"/>
            </w:tcBorders>
            <w:vAlign w:val="center"/>
          </w:tcPr>
          <w:p w:rsidR="007448F4" w:rsidRPr="007448F4" w:rsidRDefault="007448F4" w:rsidP="00FA5DCE">
            <w:pPr>
              <w:pStyle w:val="TableParagraph"/>
              <w:ind w:left="139" w:right="29" w:hanging="78"/>
              <w:contextualSpacing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448F4">
              <w:rPr>
                <w:sz w:val="24"/>
                <w:szCs w:val="24"/>
              </w:rPr>
              <w:t>Этап</w:t>
            </w:r>
            <w:proofErr w:type="spellEnd"/>
            <w:r w:rsidRPr="007448F4">
              <w:rPr>
                <w:sz w:val="24"/>
                <w:szCs w:val="24"/>
              </w:rPr>
              <w:t xml:space="preserve"> </w:t>
            </w:r>
            <w:proofErr w:type="spellStart"/>
            <w:r w:rsidRPr="007448F4">
              <w:rPr>
                <w:sz w:val="24"/>
                <w:szCs w:val="24"/>
              </w:rPr>
              <w:t>начальнойподготовки</w:t>
            </w:r>
            <w:proofErr w:type="spellEnd"/>
          </w:p>
        </w:tc>
        <w:tc>
          <w:tcPr>
            <w:tcW w:w="3705" w:type="dxa"/>
            <w:gridSpan w:val="2"/>
            <w:vAlign w:val="center"/>
          </w:tcPr>
          <w:p w:rsidR="007448F4" w:rsidRPr="007448F4" w:rsidRDefault="007448F4" w:rsidP="00FA5DCE">
            <w:pPr>
              <w:pStyle w:val="TableParagraph"/>
              <w:ind w:left="196" w:right="177" w:firstLine="3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Учебно-тренировочный эта</w:t>
            </w:r>
            <w:proofErr w:type="gramStart"/>
            <w:r w:rsidRPr="007448F4">
              <w:rPr>
                <w:sz w:val="24"/>
                <w:szCs w:val="24"/>
                <w:lang w:val="ru-RU"/>
              </w:rPr>
              <w:t>п(</w:t>
            </w:r>
            <w:proofErr w:type="gramEnd"/>
            <w:r w:rsidRPr="007448F4">
              <w:rPr>
                <w:sz w:val="24"/>
                <w:szCs w:val="24"/>
                <w:lang w:val="ru-RU"/>
              </w:rPr>
              <w:t xml:space="preserve">этап </w:t>
            </w:r>
            <w:proofErr w:type="spellStart"/>
            <w:r w:rsidRPr="007448F4">
              <w:rPr>
                <w:sz w:val="24"/>
                <w:szCs w:val="24"/>
                <w:lang w:val="ru-RU"/>
              </w:rPr>
              <w:t>спортивнойспециализации</w:t>
            </w:r>
            <w:proofErr w:type="spellEnd"/>
            <w:r w:rsidRPr="007448F4">
              <w:rPr>
                <w:sz w:val="24"/>
                <w:szCs w:val="24"/>
                <w:lang w:val="ru-RU"/>
              </w:rPr>
              <w:t>) %</w:t>
            </w:r>
          </w:p>
        </w:tc>
        <w:tc>
          <w:tcPr>
            <w:tcW w:w="3563" w:type="dxa"/>
            <w:vMerge w:val="restart"/>
            <w:vAlign w:val="center"/>
          </w:tcPr>
          <w:p w:rsidR="007448F4" w:rsidRPr="007448F4" w:rsidRDefault="007448F4" w:rsidP="00FA5DCE">
            <w:pPr>
              <w:pStyle w:val="TableParagraph"/>
              <w:ind w:left="59" w:right="47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448F4">
              <w:rPr>
                <w:sz w:val="24"/>
                <w:szCs w:val="24"/>
                <w:lang w:val="ru-RU"/>
              </w:rPr>
              <w:t>Этапсовершенствованияспортивногомастерства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7448F4" w:rsidRPr="007448F4" w:rsidRDefault="007448F4" w:rsidP="00FA5DCE">
            <w:pPr>
              <w:pStyle w:val="TableParagraph"/>
              <w:ind w:left="92" w:right="78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448F4">
              <w:rPr>
                <w:sz w:val="24"/>
                <w:szCs w:val="24"/>
                <w:lang w:val="ru-RU"/>
              </w:rPr>
              <w:t>Этапвысшегоспортивного</w:t>
            </w:r>
            <w:proofErr w:type="spellEnd"/>
            <w:r w:rsidRPr="007448F4">
              <w:rPr>
                <w:spacing w:val="-57"/>
                <w:sz w:val="24"/>
                <w:szCs w:val="24"/>
                <w:lang w:val="ru-RU"/>
              </w:rPr>
              <w:br/>
            </w:r>
            <w:r w:rsidRPr="007448F4">
              <w:rPr>
                <w:sz w:val="24"/>
                <w:szCs w:val="24"/>
                <w:lang w:val="ru-RU"/>
              </w:rPr>
              <w:t>мастерства</w:t>
            </w:r>
          </w:p>
          <w:p w:rsidR="007448F4" w:rsidRPr="007448F4" w:rsidRDefault="007448F4" w:rsidP="00FA5DCE">
            <w:pPr>
              <w:pStyle w:val="TableParagraph"/>
              <w:ind w:left="92" w:right="78" w:hanging="1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7448F4" w:rsidRPr="007448F4" w:rsidTr="00FA5DCE">
        <w:trPr>
          <w:trHeight w:val="829"/>
        </w:trPr>
        <w:tc>
          <w:tcPr>
            <w:tcW w:w="709" w:type="dxa"/>
            <w:vMerge/>
            <w:vAlign w:val="center"/>
          </w:tcPr>
          <w:p w:rsidR="007448F4" w:rsidRPr="007448F4" w:rsidRDefault="007448F4" w:rsidP="00FA5DCE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48F4" w:rsidRPr="007448F4" w:rsidRDefault="007448F4" w:rsidP="00FA5DCE">
            <w:pPr>
              <w:pStyle w:val="TableParagraph"/>
              <w:ind w:firstLine="1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До года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448F4" w:rsidRPr="007448F4" w:rsidRDefault="007448F4" w:rsidP="00FA5DCE">
            <w:pPr>
              <w:pStyle w:val="TableParagraph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Свыше года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pStyle w:val="TableParagraph"/>
              <w:ind w:left="302" w:right="116" w:hanging="14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До трех</w:t>
            </w:r>
          </w:p>
          <w:p w:rsidR="007448F4" w:rsidRPr="007448F4" w:rsidRDefault="007448F4" w:rsidP="00FA5DCE">
            <w:pPr>
              <w:pStyle w:val="TableParagraph"/>
              <w:ind w:left="302" w:right="116" w:hanging="14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48F4" w:rsidRPr="007448F4" w:rsidRDefault="007448F4" w:rsidP="00FA5DCE">
            <w:pPr>
              <w:pStyle w:val="TableParagraph"/>
              <w:ind w:left="92" w:right="78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Свыше трех</w:t>
            </w:r>
          </w:p>
          <w:p w:rsidR="007448F4" w:rsidRPr="007448F4" w:rsidRDefault="007448F4" w:rsidP="00FA5DCE">
            <w:pPr>
              <w:pStyle w:val="TableParagraph"/>
              <w:ind w:left="92" w:right="230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3563" w:type="dxa"/>
            <w:vMerge/>
            <w:tcBorders>
              <w:bottom w:val="single" w:sz="4" w:space="0" w:color="auto"/>
            </w:tcBorders>
            <w:vAlign w:val="center"/>
          </w:tcPr>
          <w:p w:rsidR="007448F4" w:rsidRPr="007448F4" w:rsidRDefault="007448F4" w:rsidP="00FA5DCE">
            <w:pPr>
              <w:pStyle w:val="TableParagraph"/>
              <w:ind w:left="243" w:right="95" w:hanging="113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7448F4" w:rsidRPr="007448F4" w:rsidRDefault="007448F4" w:rsidP="00FA5D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48F4" w:rsidRPr="007448F4" w:rsidTr="00FA5DCE">
        <w:trPr>
          <w:trHeight w:val="225"/>
        </w:trPr>
        <w:tc>
          <w:tcPr>
            <w:tcW w:w="709" w:type="dxa"/>
            <w:vMerge/>
            <w:vAlign w:val="center"/>
          </w:tcPr>
          <w:p w:rsidR="007448F4" w:rsidRPr="007448F4" w:rsidRDefault="007448F4" w:rsidP="00FA5DCE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8F4" w:rsidRPr="007448F4" w:rsidRDefault="007448F4" w:rsidP="00FA5D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48F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Недельная нагрузка в часах</w:t>
            </w:r>
          </w:p>
        </w:tc>
      </w:tr>
      <w:tr w:rsidR="007448F4" w:rsidRPr="007448F4" w:rsidTr="00FA5DCE">
        <w:trPr>
          <w:trHeight w:val="240"/>
        </w:trPr>
        <w:tc>
          <w:tcPr>
            <w:tcW w:w="709" w:type="dxa"/>
            <w:vMerge/>
            <w:vAlign w:val="center"/>
          </w:tcPr>
          <w:p w:rsidR="007448F4" w:rsidRPr="007448F4" w:rsidRDefault="007448F4" w:rsidP="00FA5DCE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8F4" w:rsidRPr="007448F4" w:rsidRDefault="007448F4" w:rsidP="00FA5DCE">
            <w:pPr>
              <w:pStyle w:val="TableParagraph"/>
              <w:ind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8F4" w:rsidRPr="007448F4" w:rsidRDefault="007448F4" w:rsidP="00FA5DCE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pStyle w:val="TableParagraph"/>
              <w:ind w:left="302" w:right="116" w:hanging="144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7448F4">
              <w:rPr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F4" w:rsidRPr="007448F4" w:rsidRDefault="003C0411" w:rsidP="00FA5DCE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7448F4">
              <w:rPr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8F4" w:rsidRPr="007448F4" w:rsidRDefault="007448F4" w:rsidP="00FA5DCE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8F4" w:rsidRPr="007448F4" w:rsidRDefault="007448F4" w:rsidP="00FA5DC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448F4" w:rsidRPr="007448F4" w:rsidTr="00FA5DCE">
        <w:trPr>
          <w:trHeight w:val="390"/>
        </w:trPr>
        <w:tc>
          <w:tcPr>
            <w:tcW w:w="709" w:type="dxa"/>
            <w:vMerge/>
            <w:vAlign w:val="center"/>
          </w:tcPr>
          <w:p w:rsidR="007448F4" w:rsidRPr="007448F4" w:rsidRDefault="007448F4" w:rsidP="00FA5DCE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8F4" w:rsidRPr="007448F4" w:rsidRDefault="007448F4" w:rsidP="00FA5DC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448F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7448F4" w:rsidRPr="007448F4" w:rsidTr="00FA5DCE">
        <w:trPr>
          <w:trHeight w:val="240"/>
        </w:trPr>
        <w:tc>
          <w:tcPr>
            <w:tcW w:w="709" w:type="dxa"/>
            <w:vMerge/>
            <w:vAlign w:val="center"/>
          </w:tcPr>
          <w:p w:rsidR="007448F4" w:rsidRPr="007448F4" w:rsidRDefault="007448F4" w:rsidP="00FA5DCE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8F4" w:rsidRPr="007448F4" w:rsidRDefault="007448F4" w:rsidP="00FA5DCE">
            <w:pPr>
              <w:pStyle w:val="TableParagraph"/>
              <w:ind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8F4" w:rsidRPr="007448F4" w:rsidRDefault="007448F4" w:rsidP="00FA5DCE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pStyle w:val="TableParagraph"/>
              <w:ind w:left="302" w:right="116" w:hanging="144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7448F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F4" w:rsidRPr="007448F4" w:rsidRDefault="003C0411" w:rsidP="00FA5DCE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8F4" w:rsidRPr="007448F4" w:rsidRDefault="007448F4" w:rsidP="00FA5DCE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8F4" w:rsidRPr="007448F4" w:rsidRDefault="007448F4" w:rsidP="00FA5DC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448F4" w:rsidRPr="007448F4" w:rsidTr="00FA5DCE">
        <w:trPr>
          <w:trHeight w:val="240"/>
        </w:trPr>
        <w:tc>
          <w:tcPr>
            <w:tcW w:w="709" w:type="dxa"/>
            <w:vMerge/>
            <w:vAlign w:val="center"/>
          </w:tcPr>
          <w:p w:rsidR="007448F4" w:rsidRPr="007448F4" w:rsidRDefault="007448F4" w:rsidP="00FA5DCE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8F4" w:rsidRPr="007448F4" w:rsidRDefault="007448F4" w:rsidP="00FA5DC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8F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Наполняемость групп (человек)</w:t>
            </w:r>
          </w:p>
        </w:tc>
      </w:tr>
      <w:tr w:rsidR="007448F4" w:rsidRPr="007448F4" w:rsidTr="00FA5DCE">
        <w:trPr>
          <w:trHeight w:val="240"/>
        </w:trPr>
        <w:tc>
          <w:tcPr>
            <w:tcW w:w="709" w:type="dxa"/>
            <w:vMerge/>
            <w:vAlign w:val="center"/>
          </w:tcPr>
          <w:p w:rsidR="007448F4" w:rsidRPr="007448F4" w:rsidRDefault="007448F4" w:rsidP="00FA5DCE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8F4" w:rsidRPr="007448F4" w:rsidRDefault="007448F4" w:rsidP="00FA5DCE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F4" w:rsidRPr="007448F4" w:rsidRDefault="007448F4" w:rsidP="00FA5DCE">
            <w:pPr>
              <w:pStyle w:val="TableParagraph"/>
              <w:ind w:right="230"/>
              <w:contextualSpacing/>
              <w:rPr>
                <w:bCs/>
                <w:sz w:val="24"/>
                <w:szCs w:val="24"/>
                <w:lang w:val="ru-RU"/>
              </w:rPr>
            </w:pPr>
            <w:r w:rsidRPr="007448F4">
              <w:rPr>
                <w:bCs/>
                <w:sz w:val="24"/>
                <w:szCs w:val="24"/>
                <w:lang w:val="ru-RU"/>
              </w:rPr>
              <w:t xml:space="preserve">            20-</w:t>
            </w:r>
            <w:r w:rsidR="00FA5DCE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7448F4">
              <w:rPr>
                <w:bCs/>
                <w:sz w:val="24"/>
                <w:szCs w:val="24"/>
                <w:lang w:val="ru-RU"/>
              </w:rPr>
              <w:t>22</w:t>
            </w:r>
            <w:r w:rsidR="002C353F">
              <w:rPr>
                <w:bCs/>
                <w:sz w:val="24"/>
                <w:szCs w:val="24"/>
                <w:lang w:val="ru-RU"/>
              </w:rPr>
              <w:t xml:space="preserve">                  </w:t>
            </w:r>
            <w:r w:rsidR="003C0411">
              <w:rPr>
                <w:bCs/>
                <w:sz w:val="24"/>
                <w:szCs w:val="24"/>
                <w:lang w:val="ru-RU"/>
              </w:rPr>
              <w:t>20</w:t>
            </w:r>
            <w:r w:rsidR="00FA5DCE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3C0411">
              <w:rPr>
                <w:bCs/>
                <w:sz w:val="24"/>
                <w:szCs w:val="24"/>
                <w:lang w:val="ru-RU"/>
              </w:rPr>
              <w:t>-22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8F4" w:rsidRPr="007448F4" w:rsidRDefault="007448F4" w:rsidP="00FA5DCE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8F4" w:rsidRPr="007448F4" w:rsidRDefault="007448F4" w:rsidP="00FA5DC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FA5DCE" w:rsidRPr="007448F4" w:rsidTr="00FA5DCE">
        <w:trPr>
          <w:trHeight w:val="329"/>
        </w:trPr>
        <w:tc>
          <w:tcPr>
            <w:tcW w:w="709" w:type="dxa"/>
            <w:vAlign w:val="center"/>
          </w:tcPr>
          <w:p w:rsidR="00FA5DCE" w:rsidRPr="007448F4" w:rsidRDefault="00FA5DCE" w:rsidP="00FA5DCE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122" w:type="dxa"/>
            <w:vAlign w:val="center"/>
          </w:tcPr>
          <w:p w:rsidR="00FA5DCE" w:rsidRPr="007448F4" w:rsidRDefault="00FA5DCE" w:rsidP="00FA5DCE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proofErr w:type="spellStart"/>
            <w:r w:rsidRPr="007448F4">
              <w:rPr>
                <w:sz w:val="24"/>
                <w:szCs w:val="24"/>
              </w:rPr>
              <w:t>Общая</w:t>
            </w:r>
            <w:proofErr w:type="spellEnd"/>
            <w:r w:rsidRPr="007448F4">
              <w:rPr>
                <w:sz w:val="24"/>
                <w:szCs w:val="24"/>
              </w:rPr>
              <w:t xml:space="preserve"> </w:t>
            </w:r>
            <w:r w:rsidRPr="007448F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48F4">
              <w:rPr>
                <w:sz w:val="24"/>
                <w:szCs w:val="24"/>
              </w:rPr>
              <w:t>физическая</w:t>
            </w:r>
            <w:proofErr w:type="spellEnd"/>
            <w:r w:rsidRPr="007448F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48F4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73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93</w:t>
            </w:r>
          </w:p>
        </w:tc>
        <w:tc>
          <w:tcPr>
            <w:tcW w:w="1862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93</w:t>
            </w:r>
          </w:p>
        </w:tc>
        <w:tc>
          <w:tcPr>
            <w:tcW w:w="3563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A5DCE" w:rsidRPr="007448F4" w:rsidTr="00FA5DCE">
        <w:trPr>
          <w:trHeight w:val="329"/>
        </w:trPr>
        <w:tc>
          <w:tcPr>
            <w:tcW w:w="709" w:type="dxa"/>
            <w:vAlign w:val="center"/>
          </w:tcPr>
          <w:p w:rsidR="00FA5DCE" w:rsidRPr="007448F4" w:rsidRDefault="00FA5DCE" w:rsidP="00FA5DCE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</w:rPr>
              <w:t>2.</w:t>
            </w:r>
          </w:p>
        </w:tc>
        <w:tc>
          <w:tcPr>
            <w:tcW w:w="3122" w:type="dxa"/>
            <w:vAlign w:val="center"/>
          </w:tcPr>
          <w:p w:rsidR="00FA5DCE" w:rsidRPr="007448F4" w:rsidRDefault="00FA5DCE" w:rsidP="00FA5DCE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proofErr w:type="spellStart"/>
            <w:r w:rsidRPr="007448F4">
              <w:rPr>
                <w:sz w:val="24"/>
                <w:szCs w:val="24"/>
              </w:rPr>
              <w:t>Специальная</w:t>
            </w:r>
            <w:proofErr w:type="spellEnd"/>
            <w:r w:rsidRPr="007448F4">
              <w:rPr>
                <w:sz w:val="24"/>
                <w:szCs w:val="24"/>
              </w:rPr>
              <w:t xml:space="preserve"> </w:t>
            </w:r>
            <w:r w:rsidRPr="007448F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48F4">
              <w:rPr>
                <w:sz w:val="24"/>
                <w:szCs w:val="24"/>
              </w:rPr>
              <w:t>физическая</w:t>
            </w:r>
            <w:proofErr w:type="spellEnd"/>
            <w:r w:rsidRPr="007448F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48F4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73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1862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3563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A5DCE" w:rsidRPr="007448F4" w:rsidTr="00FA5DCE">
        <w:trPr>
          <w:trHeight w:val="329"/>
        </w:trPr>
        <w:tc>
          <w:tcPr>
            <w:tcW w:w="709" w:type="dxa"/>
            <w:vAlign w:val="center"/>
          </w:tcPr>
          <w:p w:rsidR="00FA5DCE" w:rsidRPr="007448F4" w:rsidRDefault="00FA5DCE" w:rsidP="00FA5DCE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</w:rPr>
              <w:t>3.</w:t>
            </w:r>
          </w:p>
        </w:tc>
        <w:tc>
          <w:tcPr>
            <w:tcW w:w="3122" w:type="dxa"/>
            <w:vAlign w:val="center"/>
          </w:tcPr>
          <w:p w:rsidR="00FA5DCE" w:rsidRPr="007448F4" w:rsidRDefault="00FA5DCE" w:rsidP="00FA5DCE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  <w:lang w:val="ru-RU" w:eastAsia="ru-RU"/>
              </w:rPr>
              <w:t>Участие в с</w:t>
            </w:r>
            <w:proofErr w:type="spellStart"/>
            <w:r w:rsidRPr="007448F4">
              <w:rPr>
                <w:sz w:val="24"/>
                <w:szCs w:val="24"/>
                <w:lang w:eastAsia="ru-RU"/>
              </w:rPr>
              <w:t>портивны</w:t>
            </w:r>
            <w:r w:rsidRPr="007448F4">
              <w:rPr>
                <w:sz w:val="24"/>
                <w:szCs w:val="24"/>
                <w:lang w:val="ru-RU" w:eastAsia="ru-RU"/>
              </w:rPr>
              <w:t>х</w:t>
            </w:r>
            <w:proofErr w:type="spellEnd"/>
            <w:r w:rsidRPr="007448F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8F4">
              <w:rPr>
                <w:sz w:val="24"/>
                <w:szCs w:val="24"/>
                <w:lang w:eastAsia="ru-RU"/>
              </w:rPr>
              <w:t>соревновани</w:t>
            </w:r>
            <w:r w:rsidRPr="007448F4">
              <w:rPr>
                <w:sz w:val="24"/>
                <w:szCs w:val="24"/>
                <w:lang w:val="ru-RU" w:eastAsia="ru-RU"/>
              </w:rPr>
              <w:t>ях</w:t>
            </w:r>
            <w:proofErr w:type="spellEnd"/>
          </w:p>
        </w:tc>
        <w:tc>
          <w:tcPr>
            <w:tcW w:w="973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862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3563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A5DCE" w:rsidRPr="007448F4" w:rsidTr="00FA5DCE">
        <w:trPr>
          <w:trHeight w:val="329"/>
        </w:trPr>
        <w:tc>
          <w:tcPr>
            <w:tcW w:w="709" w:type="dxa"/>
            <w:vAlign w:val="center"/>
          </w:tcPr>
          <w:p w:rsidR="00FA5DCE" w:rsidRPr="007448F4" w:rsidRDefault="00FA5DCE" w:rsidP="00FA5DCE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</w:rPr>
              <w:t>4.</w:t>
            </w:r>
          </w:p>
        </w:tc>
        <w:tc>
          <w:tcPr>
            <w:tcW w:w="3122" w:type="dxa"/>
            <w:vAlign w:val="center"/>
          </w:tcPr>
          <w:p w:rsidR="00FA5DCE" w:rsidRPr="007448F4" w:rsidRDefault="00FA5DCE" w:rsidP="00FA5DCE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 xml:space="preserve">Техническая подготовка </w:t>
            </w:r>
          </w:p>
        </w:tc>
        <w:tc>
          <w:tcPr>
            <w:tcW w:w="973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862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133</w:t>
            </w:r>
          </w:p>
        </w:tc>
        <w:tc>
          <w:tcPr>
            <w:tcW w:w="3563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A5DCE" w:rsidRPr="007448F4" w:rsidTr="00FA5DCE">
        <w:trPr>
          <w:trHeight w:val="331"/>
        </w:trPr>
        <w:tc>
          <w:tcPr>
            <w:tcW w:w="709" w:type="dxa"/>
            <w:vAlign w:val="center"/>
          </w:tcPr>
          <w:p w:rsidR="00FA5DCE" w:rsidRPr="007448F4" w:rsidRDefault="00FA5DCE" w:rsidP="00FA5DCE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</w:rPr>
              <w:t>5.</w:t>
            </w:r>
          </w:p>
        </w:tc>
        <w:tc>
          <w:tcPr>
            <w:tcW w:w="3122" w:type="dxa"/>
            <w:vAlign w:val="center"/>
          </w:tcPr>
          <w:p w:rsidR="00FA5DCE" w:rsidRPr="007448F4" w:rsidRDefault="00FA5DCE" w:rsidP="00FA5DCE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Тактическая подготовка</w:t>
            </w:r>
          </w:p>
        </w:tc>
        <w:tc>
          <w:tcPr>
            <w:tcW w:w="973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1862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</w:t>
            </w:r>
          </w:p>
        </w:tc>
        <w:tc>
          <w:tcPr>
            <w:tcW w:w="3563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A5DCE" w:rsidRPr="007448F4" w:rsidTr="00FA5DCE">
        <w:trPr>
          <w:trHeight w:val="339"/>
        </w:trPr>
        <w:tc>
          <w:tcPr>
            <w:tcW w:w="709" w:type="dxa"/>
            <w:vAlign w:val="center"/>
          </w:tcPr>
          <w:p w:rsidR="00FA5DCE" w:rsidRPr="007448F4" w:rsidRDefault="00FA5DCE" w:rsidP="00FA5DCE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</w:rPr>
              <w:t>6.</w:t>
            </w:r>
          </w:p>
        </w:tc>
        <w:tc>
          <w:tcPr>
            <w:tcW w:w="3122" w:type="dxa"/>
            <w:vAlign w:val="center"/>
          </w:tcPr>
          <w:p w:rsidR="00FA5DCE" w:rsidRPr="007448F4" w:rsidRDefault="00FA5DCE" w:rsidP="00FA5DCE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Теоретическая подготовка</w:t>
            </w:r>
          </w:p>
        </w:tc>
        <w:tc>
          <w:tcPr>
            <w:tcW w:w="973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862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3563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A5DCE" w:rsidRPr="007448F4" w:rsidTr="00FA5DCE">
        <w:trPr>
          <w:trHeight w:val="259"/>
        </w:trPr>
        <w:tc>
          <w:tcPr>
            <w:tcW w:w="709" w:type="dxa"/>
            <w:vAlign w:val="center"/>
          </w:tcPr>
          <w:p w:rsidR="00FA5DCE" w:rsidRPr="007448F4" w:rsidRDefault="00FA5DCE" w:rsidP="00FA5DCE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</w:rPr>
              <w:t>7.</w:t>
            </w:r>
          </w:p>
        </w:tc>
        <w:tc>
          <w:tcPr>
            <w:tcW w:w="3122" w:type="dxa"/>
            <w:vAlign w:val="center"/>
          </w:tcPr>
          <w:p w:rsidR="00FA5DCE" w:rsidRPr="007448F4" w:rsidRDefault="00FA5DCE" w:rsidP="00FA5DCE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Интегральная подготовка</w:t>
            </w:r>
          </w:p>
        </w:tc>
        <w:tc>
          <w:tcPr>
            <w:tcW w:w="973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14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62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79</w:t>
            </w:r>
          </w:p>
        </w:tc>
        <w:tc>
          <w:tcPr>
            <w:tcW w:w="3563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A5DCE" w:rsidRPr="007448F4" w:rsidTr="00FA5DCE">
        <w:trPr>
          <w:trHeight w:val="555"/>
        </w:trPr>
        <w:tc>
          <w:tcPr>
            <w:tcW w:w="709" w:type="dxa"/>
            <w:vAlign w:val="center"/>
          </w:tcPr>
          <w:p w:rsidR="00FA5DCE" w:rsidRPr="007448F4" w:rsidRDefault="00FA5DCE" w:rsidP="00FA5DCE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</w:rPr>
              <w:t>8.</w:t>
            </w:r>
          </w:p>
        </w:tc>
        <w:tc>
          <w:tcPr>
            <w:tcW w:w="3122" w:type="dxa"/>
            <w:vAlign w:val="center"/>
          </w:tcPr>
          <w:p w:rsidR="00FA5DCE" w:rsidRPr="007448F4" w:rsidRDefault="00FA5DCE" w:rsidP="00FA5DCE">
            <w:pPr>
              <w:pStyle w:val="TableParagraph"/>
              <w:ind w:left="40"/>
              <w:contextualSpacing/>
              <w:rPr>
                <w:color w:val="FF0000"/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Контрольные мероприятия (</w:t>
            </w:r>
            <w:r w:rsidRPr="007448F4">
              <w:rPr>
                <w:sz w:val="24"/>
                <w:szCs w:val="24"/>
                <w:lang w:val="ru-RU" w:eastAsia="ru-RU"/>
              </w:rPr>
              <w:t>тестирование и контроль)</w:t>
            </w:r>
          </w:p>
        </w:tc>
        <w:tc>
          <w:tcPr>
            <w:tcW w:w="973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62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563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A5DCE" w:rsidRPr="007448F4" w:rsidTr="00FA5DCE">
        <w:trPr>
          <w:trHeight w:val="372"/>
        </w:trPr>
        <w:tc>
          <w:tcPr>
            <w:tcW w:w="709" w:type="dxa"/>
            <w:vAlign w:val="center"/>
          </w:tcPr>
          <w:p w:rsidR="00FA5DCE" w:rsidRPr="007448F4" w:rsidRDefault="00FA5DCE" w:rsidP="00FA5DCE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  <w:lang w:val="ru-RU"/>
              </w:rPr>
              <w:lastRenderedPageBreak/>
              <w:t>9.</w:t>
            </w:r>
          </w:p>
        </w:tc>
        <w:tc>
          <w:tcPr>
            <w:tcW w:w="3122" w:type="dxa"/>
            <w:vAlign w:val="center"/>
          </w:tcPr>
          <w:p w:rsidR="00FA5DCE" w:rsidRPr="007448F4" w:rsidRDefault="00FA5DCE" w:rsidP="00FA5DCE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7448F4">
              <w:rPr>
                <w:sz w:val="24"/>
                <w:szCs w:val="24"/>
              </w:rPr>
              <w:t>Инструкторская</w:t>
            </w:r>
            <w:proofErr w:type="spellEnd"/>
            <w:r w:rsidRPr="007448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448F4"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973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862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563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A5DCE" w:rsidRPr="007448F4" w:rsidTr="00FA5DCE">
        <w:trPr>
          <w:trHeight w:val="368"/>
        </w:trPr>
        <w:tc>
          <w:tcPr>
            <w:tcW w:w="709" w:type="dxa"/>
            <w:vAlign w:val="center"/>
          </w:tcPr>
          <w:p w:rsidR="00FA5DCE" w:rsidRPr="007448F4" w:rsidRDefault="00FA5DCE" w:rsidP="00FA5DCE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3122" w:type="dxa"/>
            <w:vAlign w:val="center"/>
          </w:tcPr>
          <w:p w:rsidR="00FA5DCE" w:rsidRPr="007448F4" w:rsidRDefault="00FA5DCE" w:rsidP="00FA5DCE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Судейская практика</w:t>
            </w:r>
          </w:p>
        </w:tc>
        <w:tc>
          <w:tcPr>
            <w:tcW w:w="973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62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563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A5DCE" w:rsidRPr="007448F4" w:rsidTr="00FA5DCE">
        <w:trPr>
          <w:trHeight w:val="368"/>
        </w:trPr>
        <w:tc>
          <w:tcPr>
            <w:tcW w:w="709" w:type="dxa"/>
            <w:vAlign w:val="center"/>
          </w:tcPr>
          <w:p w:rsidR="00FA5DCE" w:rsidRPr="007448F4" w:rsidRDefault="00FA5DCE" w:rsidP="00FA5DCE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3122" w:type="dxa"/>
            <w:vAlign w:val="center"/>
          </w:tcPr>
          <w:p w:rsidR="00FA5DCE" w:rsidRPr="007448F4" w:rsidRDefault="00FA5DCE" w:rsidP="00FA5DCE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Медицинские, медико-биологические мероприятия</w:t>
            </w:r>
          </w:p>
        </w:tc>
        <w:tc>
          <w:tcPr>
            <w:tcW w:w="973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62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563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A5DCE" w:rsidRPr="007448F4" w:rsidTr="00FA5DCE">
        <w:trPr>
          <w:trHeight w:val="501"/>
        </w:trPr>
        <w:tc>
          <w:tcPr>
            <w:tcW w:w="709" w:type="dxa"/>
            <w:vAlign w:val="center"/>
          </w:tcPr>
          <w:p w:rsidR="00FA5DCE" w:rsidRPr="007448F4" w:rsidRDefault="00FA5DCE" w:rsidP="00FA5DCE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3122" w:type="dxa"/>
            <w:vAlign w:val="center"/>
          </w:tcPr>
          <w:p w:rsidR="00FA5DCE" w:rsidRPr="007448F4" w:rsidRDefault="00FA5DCE" w:rsidP="00FA5DCE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Восстановительные мероприятия</w:t>
            </w:r>
          </w:p>
        </w:tc>
        <w:tc>
          <w:tcPr>
            <w:tcW w:w="973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A5DCE" w:rsidRPr="007448F4" w:rsidTr="00FA5DCE">
        <w:trPr>
          <w:trHeight w:val="407"/>
        </w:trPr>
        <w:tc>
          <w:tcPr>
            <w:tcW w:w="3831" w:type="dxa"/>
            <w:gridSpan w:val="2"/>
            <w:vAlign w:val="center"/>
          </w:tcPr>
          <w:p w:rsidR="00FA5DCE" w:rsidRPr="007448F4" w:rsidRDefault="00FA5DCE" w:rsidP="00FA5DCE">
            <w:pPr>
              <w:pStyle w:val="TableParagraph"/>
              <w:ind w:left="40" w:hanging="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7448F4">
              <w:rPr>
                <w:bCs/>
                <w:sz w:val="24"/>
                <w:szCs w:val="24"/>
                <w:lang w:val="ru-RU"/>
              </w:rPr>
              <w:t>Общее количество часов в год</w:t>
            </w:r>
          </w:p>
        </w:tc>
        <w:tc>
          <w:tcPr>
            <w:tcW w:w="973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624</w:t>
            </w:r>
          </w:p>
        </w:tc>
        <w:tc>
          <w:tcPr>
            <w:tcW w:w="1862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624</w:t>
            </w:r>
          </w:p>
        </w:tc>
        <w:tc>
          <w:tcPr>
            <w:tcW w:w="3563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A5DCE" w:rsidRPr="007448F4" w:rsidRDefault="00FA5DCE" w:rsidP="00FA5DC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7448F4" w:rsidRPr="007448F4" w:rsidRDefault="007448F4" w:rsidP="007448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448F4" w:rsidRPr="007448F4" w:rsidRDefault="007448F4" w:rsidP="007448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448F4" w:rsidRPr="007448F4" w:rsidRDefault="007448F4" w:rsidP="007448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006B56" w:rsidRPr="007448F4" w:rsidRDefault="00006B56">
      <w:pPr>
        <w:rPr>
          <w:rFonts w:ascii="Times New Roman" w:hAnsi="Times New Roman" w:cs="Times New Roman"/>
          <w:sz w:val="24"/>
          <w:szCs w:val="24"/>
        </w:rPr>
      </w:pPr>
    </w:p>
    <w:sectPr w:rsidR="00006B56" w:rsidRPr="007448F4" w:rsidSect="007448F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CF9" w:rsidRDefault="00456CF9" w:rsidP="00326224">
      <w:pPr>
        <w:spacing w:after="0" w:line="240" w:lineRule="auto"/>
      </w:pPr>
      <w:r>
        <w:separator/>
      </w:r>
    </w:p>
  </w:endnote>
  <w:endnote w:type="continuationSeparator" w:id="1">
    <w:p w:rsidR="00456CF9" w:rsidRDefault="00456CF9" w:rsidP="0032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F9" w:rsidRDefault="00456CF9">
    <w:pPr>
      <w:pStyle w:val="ac"/>
      <w:jc w:val="cen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CF9" w:rsidRDefault="00456CF9" w:rsidP="00326224">
      <w:pPr>
        <w:spacing w:after="0" w:line="240" w:lineRule="auto"/>
      </w:pPr>
      <w:r>
        <w:separator/>
      </w:r>
    </w:p>
  </w:footnote>
  <w:footnote w:type="continuationSeparator" w:id="1">
    <w:p w:rsidR="00456CF9" w:rsidRDefault="00456CF9" w:rsidP="00326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F9" w:rsidRPr="00325ECC" w:rsidRDefault="00456CF9" w:rsidP="00FA5DCE">
    <w:pPr>
      <w:pStyle w:val="aa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21A"/>
    <w:multiLevelType w:val="hybridMultilevel"/>
    <w:tmpl w:val="B6148B9C"/>
    <w:lvl w:ilvl="0" w:tplc="93C4675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67BC6"/>
    <w:multiLevelType w:val="hybridMultilevel"/>
    <w:tmpl w:val="A008DD7A"/>
    <w:lvl w:ilvl="0" w:tplc="9A0C524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90E7A"/>
    <w:multiLevelType w:val="hybridMultilevel"/>
    <w:tmpl w:val="1CCAB39E"/>
    <w:lvl w:ilvl="0" w:tplc="302A1D78">
      <w:start w:val="1"/>
      <w:numFmt w:val="decimal"/>
      <w:lvlText w:val="%1."/>
      <w:lvlJc w:val="left"/>
      <w:pPr>
        <w:ind w:left="720" w:hanging="360"/>
      </w:pPr>
    </w:lvl>
    <w:lvl w:ilvl="1" w:tplc="E4868E30">
      <w:start w:val="1"/>
      <w:numFmt w:val="lowerLetter"/>
      <w:lvlText w:val="%2."/>
      <w:lvlJc w:val="left"/>
      <w:pPr>
        <w:ind w:left="1440" w:hanging="360"/>
      </w:pPr>
    </w:lvl>
    <w:lvl w:ilvl="2" w:tplc="70D29DCC">
      <w:start w:val="1"/>
      <w:numFmt w:val="lowerRoman"/>
      <w:lvlText w:val="%3."/>
      <w:lvlJc w:val="right"/>
      <w:pPr>
        <w:ind w:left="2160" w:hanging="180"/>
      </w:pPr>
    </w:lvl>
    <w:lvl w:ilvl="3" w:tplc="3C946150">
      <w:start w:val="1"/>
      <w:numFmt w:val="decimal"/>
      <w:lvlText w:val="%4."/>
      <w:lvlJc w:val="left"/>
      <w:pPr>
        <w:ind w:left="2880" w:hanging="360"/>
      </w:pPr>
    </w:lvl>
    <w:lvl w:ilvl="4" w:tplc="B4F6F36C">
      <w:start w:val="1"/>
      <w:numFmt w:val="lowerLetter"/>
      <w:lvlText w:val="%5."/>
      <w:lvlJc w:val="left"/>
      <w:pPr>
        <w:ind w:left="3600" w:hanging="360"/>
      </w:pPr>
    </w:lvl>
    <w:lvl w:ilvl="5" w:tplc="0922E0D2">
      <w:start w:val="1"/>
      <w:numFmt w:val="lowerRoman"/>
      <w:lvlText w:val="%6."/>
      <w:lvlJc w:val="right"/>
      <w:pPr>
        <w:ind w:left="4320" w:hanging="180"/>
      </w:pPr>
    </w:lvl>
    <w:lvl w:ilvl="6" w:tplc="94AAB20C">
      <w:start w:val="1"/>
      <w:numFmt w:val="decimal"/>
      <w:lvlText w:val="%7."/>
      <w:lvlJc w:val="left"/>
      <w:pPr>
        <w:ind w:left="5040" w:hanging="360"/>
      </w:pPr>
    </w:lvl>
    <w:lvl w:ilvl="7" w:tplc="F2100288">
      <w:start w:val="1"/>
      <w:numFmt w:val="lowerLetter"/>
      <w:lvlText w:val="%8."/>
      <w:lvlJc w:val="left"/>
      <w:pPr>
        <w:ind w:left="5760" w:hanging="360"/>
      </w:pPr>
    </w:lvl>
    <w:lvl w:ilvl="8" w:tplc="54C0A18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94E01"/>
    <w:multiLevelType w:val="multilevel"/>
    <w:tmpl w:val="7BA4B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BC505D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>
    <w:nsid w:val="1B966F28"/>
    <w:multiLevelType w:val="hybridMultilevel"/>
    <w:tmpl w:val="5372C594"/>
    <w:lvl w:ilvl="0" w:tplc="697E5E4C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E7A714E"/>
    <w:multiLevelType w:val="hybridMultilevel"/>
    <w:tmpl w:val="A6A82242"/>
    <w:lvl w:ilvl="0" w:tplc="C8FAA91C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CA03E5"/>
    <w:multiLevelType w:val="multilevel"/>
    <w:tmpl w:val="0E481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A974ED"/>
    <w:multiLevelType w:val="hybridMultilevel"/>
    <w:tmpl w:val="D9CC2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B223E93"/>
    <w:multiLevelType w:val="hybridMultilevel"/>
    <w:tmpl w:val="F7A63792"/>
    <w:lvl w:ilvl="0" w:tplc="283623BE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E29ED"/>
    <w:multiLevelType w:val="multilevel"/>
    <w:tmpl w:val="6DD8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2427C5"/>
    <w:multiLevelType w:val="multilevel"/>
    <w:tmpl w:val="E492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C87EB9"/>
    <w:multiLevelType w:val="multilevel"/>
    <w:tmpl w:val="82568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ED5DDE"/>
    <w:multiLevelType w:val="hybridMultilevel"/>
    <w:tmpl w:val="C9DC9D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6D70A3"/>
    <w:multiLevelType w:val="multilevel"/>
    <w:tmpl w:val="E19E2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F96469"/>
    <w:multiLevelType w:val="multilevel"/>
    <w:tmpl w:val="A20C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644104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9">
    <w:nsid w:val="66215196"/>
    <w:multiLevelType w:val="hybridMultilevel"/>
    <w:tmpl w:val="1FF69402"/>
    <w:lvl w:ilvl="0" w:tplc="FFFFFFFF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0948D5"/>
    <w:multiLevelType w:val="multilevel"/>
    <w:tmpl w:val="6FFEFC7A"/>
    <w:lvl w:ilvl="0">
      <w:start w:val="1"/>
      <w:numFmt w:val="upperRoman"/>
      <w:lvlText w:val="%1."/>
      <w:lvlJc w:val="left"/>
      <w:pPr>
        <w:ind w:left="1003" w:hanging="72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1">
    <w:nsid w:val="72DD4EA7"/>
    <w:multiLevelType w:val="multilevel"/>
    <w:tmpl w:val="3E664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3B607F"/>
    <w:multiLevelType w:val="hybridMultilevel"/>
    <w:tmpl w:val="6A70E65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633BBA"/>
    <w:multiLevelType w:val="multilevel"/>
    <w:tmpl w:val="2A4027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23"/>
  </w:num>
  <w:num w:numId="5">
    <w:abstractNumId w:val="17"/>
  </w:num>
  <w:num w:numId="6">
    <w:abstractNumId w:val="16"/>
  </w:num>
  <w:num w:numId="7">
    <w:abstractNumId w:val="21"/>
  </w:num>
  <w:num w:numId="8">
    <w:abstractNumId w:val="3"/>
  </w:num>
  <w:num w:numId="9">
    <w:abstractNumId w:val="9"/>
  </w:num>
  <w:num w:numId="10">
    <w:abstractNumId w:val="14"/>
  </w:num>
  <w:num w:numId="11">
    <w:abstractNumId w:val="12"/>
  </w:num>
  <w:num w:numId="12">
    <w:abstractNumId w:val="2"/>
  </w:num>
  <w:num w:numId="13">
    <w:abstractNumId w:val="20"/>
  </w:num>
  <w:num w:numId="14">
    <w:abstractNumId w:val="15"/>
  </w:num>
  <w:num w:numId="15">
    <w:abstractNumId w:val="22"/>
  </w:num>
  <w:num w:numId="16">
    <w:abstractNumId w:val="0"/>
  </w:num>
  <w:num w:numId="17">
    <w:abstractNumId w:val="1"/>
  </w:num>
  <w:num w:numId="18">
    <w:abstractNumId w:val="6"/>
  </w:num>
  <w:num w:numId="19">
    <w:abstractNumId w:val="11"/>
  </w:num>
  <w:num w:numId="20">
    <w:abstractNumId w:val="10"/>
  </w:num>
  <w:num w:numId="21">
    <w:abstractNumId w:val="5"/>
  </w:num>
  <w:num w:numId="22">
    <w:abstractNumId w:val="18"/>
  </w:num>
  <w:num w:numId="23">
    <w:abstractNumId w:val="7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8F4"/>
    <w:rsid w:val="00006B56"/>
    <w:rsid w:val="001C66DD"/>
    <w:rsid w:val="002C353F"/>
    <w:rsid w:val="00304A49"/>
    <w:rsid w:val="00326224"/>
    <w:rsid w:val="003C0411"/>
    <w:rsid w:val="00456CF9"/>
    <w:rsid w:val="007448F4"/>
    <w:rsid w:val="00825CFD"/>
    <w:rsid w:val="00B47828"/>
    <w:rsid w:val="00B621EF"/>
    <w:rsid w:val="00BE741B"/>
    <w:rsid w:val="00D231E9"/>
    <w:rsid w:val="00E42C36"/>
    <w:rsid w:val="00FA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48F4"/>
    <w:pPr>
      <w:spacing w:after="160" w:line="259" w:lineRule="auto"/>
    </w:pPr>
  </w:style>
  <w:style w:type="paragraph" w:styleId="1">
    <w:name w:val="heading 1"/>
    <w:basedOn w:val="a0"/>
    <w:next w:val="a0"/>
    <w:link w:val="10"/>
    <w:uiPriority w:val="9"/>
    <w:qFormat/>
    <w:rsid w:val="007448F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448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List Paragraph"/>
    <w:basedOn w:val="a0"/>
    <w:link w:val="a5"/>
    <w:uiPriority w:val="34"/>
    <w:qFormat/>
    <w:rsid w:val="007448F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7448F4"/>
  </w:style>
  <w:style w:type="table" w:customStyle="1" w:styleId="TableNormal">
    <w:name w:val="Table Normal"/>
    <w:uiPriority w:val="2"/>
    <w:semiHidden/>
    <w:unhideWhenUsed/>
    <w:qFormat/>
    <w:rsid w:val="007448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1"/>
    <w:qFormat/>
    <w:rsid w:val="00744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1"/>
    <w:rsid w:val="007448F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744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448F4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7448F4"/>
    <w:pPr>
      <w:spacing w:after="0" w:line="240" w:lineRule="auto"/>
    </w:pPr>
  </w:style>
  <w:style w:type="table" w:styleId="a9">
    <w:name w:val="Table Grid"/>
    <w:basedOn w:val="a2"/>
    <w:uiPriority w:val="59"/>
    <w:rsid w:val="0074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9"/>
    <w:rsid w:val="0074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9"/>
    <w:rsid w:val="0074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9"/>
    <w:rsid w:val="0074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9"/>
    <w:rsid w:val="0074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448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744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7448F4"/>
  </w:style>
  <w:style w:type="paragraph" w:styleId="ac">
    <w:name w:val="footer"/>
    <w:basedOn w:val="a0"/>
    <w:link w:val="ad"/>
    <w:unhideWhenUsed/>
    <w:rsid w:val="00744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rsid w:val="007448F4"/>
  </w:style>
  <w:style w:type="paragraph" w:styleId="ae">
    <w:name w:val="Normal (Web)"/>
    <w:basedOn w:val="a0"/>
    <w:uiPriority w:val="99"/>
    <w:unhideWhenUsed/>
    <w:qFormat/>
    <w:rsid w:val="0074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7448F4"/>
  </w:style>
  <w:style w:type="paragraph" w:customStyle="1" w:styleId="ConsPlusNonformat">
    <w:name w:val="ConsPlusNonformat"/>
    <w:uiPriority w:val="99"/>
    <w:qFormat/>
    <w:rsid w:val="007448F4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744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Символ сноски"/>
    <w:rsid w:val="007448F4"/>
    <w:rPr>
      <w:vertAlign w:val="superscript"/>
    </w:rPr>
  </w:style>
  <w:style w:type="character" w:customStyle="1" w:styleId="12">
    <w:name w:val="Знак сноски1"/>
    <w:rsid w:val="007448F4"/>
    <w:rPr>
      <w:vertAlign w:val="superscript"/>
    </w:rPr>
  </w:style>
  <w:style w:type="paragraph" w:customStyle="1" w:styleId="21">
    <w:name w:val="Основной текст (2)1"/>
    <w:basedOn w:val="a0"/>
    <w:uiPriority w:val="99"/>
    <w:qFormat/>
    <w:rsid w:val="007448F4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0">
    <w:name w:val="Hyperlink"/>
    <w:basedOn w:val="a1"/>
    <w:uiPriority w:val="99"/>
    <w:semiHidden/>
    <w:unhideWhenUsed/>
    <w:rsid w:val="007448F4"/>
    <w:rPr>
      <w:color w:val="0000FF"/>
      <w:u w:val="single"/>
    </w:rPr>
  </w:style>
  <w:style w:type="character" w:styleId="af1">
    <w:name w:val="annotation reference"/>
    <w:basedOn w:val="a1"/>
    <w:uiPriority w:val="99"/>
    <w:semiHidden/>
    <w:unhideWhenUsed/>
    <w:rsid w:val="007448F4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7448F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7448F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448F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448F4"/>
    <w:rPr>
      <w:b/>
      <w:bCs/>
    </w:rPr>
  </w:style>
  <w:style w:type="paragraph" w:styleId="af6">
    <w:name w:val="Balloon Text"/>
    <w:basedOn w:val="a0"/>
    <w:link w:val="af7"/>
    <w:uiPriority w:val="99"/>
    <w:semiHidden/>
    <w:unhideWhenUsed/>
    <w:rsid w:val="0074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7448F4"/>
    <w:rPr>
      <w:rFonts w:ascii="Tahoma" w:hAnsi="Tahoma" w:cs="Tahoma"/>
      <w:sz w:val="16"/>
      <w:szCs w:val="16"/>
    </w:rPr>
  </w:style>
  <w:style w:type="paragraph" w:styleId="af8">
    <w:name w:val="footnote text"/>
    <w:basedOn w:val="a0"/>
    <w:link w:val="af9"/>
    <w:uiPriority w:val="99"/>
    <w:semiHidden/>
    <w:unhideWhenUsed/>
    <w:rsid w:val="007448F4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448F4"/>
    <w:rPr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7448F4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7448F4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7448F4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7448F4"/>
  </w:style>
  <w:style w:type="character" w:styleId="afc">
    <w:name w:val="Strong"/>
    <w:basedOn w:val="a1"/>
    <w:uiPriority w:val="22"/>
    <w:qFormat/>
    <w:rsid w:val="007448F4"/>
    <w:rPr>
      <w:b/>
      <w:bCs/>
    </w:rPr>
  </w:style>
  <w:style w:type="character" w:customStyle="1" w:styleId="afd">
    <w:name w:val="Основной текст_"/>
    <w:basedOn w:val="a1"/>
    <w:link w:val="13"/>
    <w:locked/>
    <w:rsid w:val="007448F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0"/>
    <w:link w:val="afd"/>
    <w:rsid w:val="007448F4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№2_"/>
    <w:basedOn w:val="a1"/>
    <w:link w:val="22"/>
    <w:locked/>
    <w:rsid w:val="007448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0"/>
    <w:link w:val="20"/>
    <w:rsid w:val="007448F4"/>
    <w:pPr>
      <w:widowControl w:val="0"/>
      <w:shd w:val="clear" w:color="auto" w:fill="FFFFFF"/>
      <w:spacing w:after="0" w:line="240" w:lineRule="auto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14">
    <w:name w:val="Заголовок №1_"/>
    <w:basedOn w:val="a1"/>
    <w:link w:val="15"/>
    <w:locked/>
    <w:rsid w:val="007448F4"/>
    <w:rPr>
      <w:rFonts w:ascii="Arial" w:hAnsi="Arial" w:cs="Arial"/>
      <w:b/>
      <w:bCs/>
      <w:color w:val="363639"/>
      <w:sz w:val="30"/>
      <w:szCs w:val="30"/>
      <w:shd w:val="clear" w:color="auto" w:fill="FFFFFF"/>
    </w:rPr>
  </w:style>
  <w:style w:type="paragraph" w:customStyle="1" w:styleId="15">
    <w:name w:val="Заголовок №1"/>
    <w:basedOn w:val="a0"/>
    <w:link w:val="14"/>
    <w:rsid w:val="007448F4"/>
    <w:pPr>
      <w:widowControl w:val="0"/>
      <w:shd w:val="clear" w:color="auto" w:fill="FFFFFF"/>
      <w:spacing w:after="920" w:line="288" w:lineRule="auto"/>
      <w:jc w:val="center"/>
      <w:outlineLvl w:val="0"/>
    </w:pPr>
    <w:rPr>
      <w:rFonts w:ascii="Arial" w:hAnsi="Arial" w:cs="Arial"/>
      <w:b/>
      <w:bCs/>
      <w:color w:val="363639"/>
      <w:sz w:val="30"/>
      <w:szCs w:val="30"/>
    </w:rPr>
  </w:style>
  <w:style w:type="character" w:customStyle="1" w:styleId="40">
    <w:name w:val="Основной текст (4)_"/>
    <w:basedOn w:val="a1"/>
    <w:link w:val="41"/>
    <w:uiPriority w:val="99"/>
    <w:locked/>
    <w:rsid w:val="007448F4"/>
    <w:rPr>
      <w:rFonts w:ascii="Times New Roman" w:hAnsi="Times New Roman" w:cs="Times New Roman"/>
      <w:color w:val="9F9F9F"/>
      <w:sz w:val="20"/>
      <w:szCs w:val="20"/>
      <w:shd w:val="clear" w:color="auto" w:fill="FFFFFF"/>
    </w:rPr>
  </w:style>
  <w:style w:type="paragraph" w:customStyle="1" w:styleId="41">
    <w:name w:val="Основной текст (4)"/>
    <w:basedOn w:val="a0"/>
    <w:link w:val="40"/>
    <w:uiPriority w:val="99"/>
    <w:rsid w:val="007448F4"/>
    <w:pPr>
      <w:widowControl w:val="0"/>
      <w:shd w:val="clear" w:color="auto" w:fill="FFFFFF"/>
      <w:spacing w:after="0" w:line="208" w:lineRule="auto"/>
      <w:jc w:val="right"/>
    </w:pPr>
    <w:rPr>
      <w:rFonts w:ascii="Times New Roman" w:hAnsi="Times New Roman" w:cs="Times New Roman"/>
      <w:color w:val="9F9F9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F7CF5-B112-469E-8F8D-A428504F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27</Pages>
  <Words>5860</Words>
  <Characters>33403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2023-09-20T08:20:00Z</cp:lastPrinted>
  <dcterms:created xsi:type="dcterms:W3CDTF">2023-09-07T08:24:00Z</dcterms:created>
  <dcterms:modified xsi:type="dcterms:W3CDTF">2023-09-20T08:22:00Z</dcterms:modified>
</cp:coreProperties>
</file>